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32" w:rsidRDefault="001D2B32" w:rsidP="001D2B32">
      <w:pPr>
        <w:pStyle w:val="ConsPlusNormal"/>
        <w:spacing w:line="360" w:lineRule="exact"/>
        <w:jc w:val="center"/>
        <w:rPr>
          <w:rFonts w:ascii="Times New Roman" w:hAnsi="Times New Roman" w:cs="Times New Roman"/>
          <w:b/>
          <w:sz w:val="24"/>
          <w:szCs w:val="24"/>
        </w:rPr>
      </w:pPr>
    </w:p>
    <w:p w:rsidR="001D2B32" w:rsidRDefault="001D2B32" w:rsidP="001D2B32">
      <w:pPr>
        <w:pStyle w:val="ConsPlusNormal"/>
        <w:jc w:val="center"/>
        <w:rPr>
          <w:rFonts w:ascii="Times New Roman" w:hAnsi="Times New Roman" w:cs="Times New Roman"/>
          <w:b/>
          <w:sz w:val="24"/>
          <w:szCs w:val="24"/>
        </w:rPr>
      </w:pPr>
    </w:p>
    <w:p w:rsidR="001D2B32" w:rsidRDefault="001D2B32" w:rsidP="001D2B32">
      <w:pPr>
        <w:pStyle w:val="ConsPlusNormal"/>
        <w:jc w:val="center"/>
        <w:rPr>
          <w:rFonts w:ascii="Times New Roman" w:hAnsi="Times New Roman" w:cs="Times New Roman"/>
          <w:b/>
          <w:sz w:val="24"/>
          <w:szCs w:val="24"/>
        </w:rPr>
      </w:pPr>
      <w:r>
        <w:rPr>
          <w:rFonts w:ascii="Times New Roman" w:hAnsi="Times New Roman" w:cs="Times New Roman"/>
          <w:b/>
          <w:sz w:val="24"/>
          <w:szCs w:val="24"/>
        </w:rPr>
        <w:t>ЛИЦЕНЗИОННЫЙ ДОГОВОР № ______</w:t>
      </w:r>
    </w:p>
    <w:p w:rsidR="001D2B32" w:rsidRDefault="001D2B32" w:rsidP="001D2B32">
      <w:pPr>
        <w:pStyle w:val="ConsPlusNormal"/>
        <w:jc w:val="center"/>
        <w:rPr>
          <w:rFonts w:ascii="Times New Roman" w:hAnsi="Times New Roman" w:cs="Times New Roman"/>
          <w:b/>
          <w:sz w:val="24"/>
          <w:szCs w:val="24"/>
        </w:rPr>
      </w:pPr>
      <w:r>
        <w:rPr>
          <w:rFonts w:ascii="Times New Roman" w:hAnsi="Times New Roman" w:cs="Times New Roman"/>
          <w:b/>
          <w:sz w:val="24"/>
          <w:szCs w:val="24"/>
        </w:rPr>
        <w:t>о предоставлении права использования</w:t>
      </w:r>
    </w:p>
    <w:p w:rsidR="001D2B32" w:rsidRDefault="001D2B32" w:rsidP="001D2B32">
      <w:pPr>
        <w:pStyle w:val="ConsPlusNormal"/>
        <w:jc w:val="center"/>
        <w:rPr>
          <w:rFonts w:ascii="Times New Roman" w:hAnsi="Times New Roman" w:cs="Times New Roman"/>
          <w:b/>
          <w:sz w:val="24"/>
          <w:szCs w:val="24"/>
        </w:rPr>
      </w:pPr>
      <w:r>
        <w:rPr>
          <w:rFonts w:ascii="Times New Roman" w:hAnsi="Times New Roman" w:cs="Times New Roman"/>
          <w:b/>
          <w:sz w:val="24"/>
          <w:szCs w:val="24"/>
        </w:rPr>
        <w:t>программного обеспечения</w:t>
      </w:r>
    </w:p>
    <w:p w:rsidR="001D2B32" w:rsidRDefault="001D2B32" w:rsidP="001D2B32">
      <w:pPr>
        <w:pStyle w:val="ConsPlusNormal"/>
        <w:ind w:firstLine="540"/>
        <w:jc w:val="both"/>
        <w:rPr>
          <w:rFonts w:ascii="Times New Roman" w:hAnsi="Times New Roman" w:cs="Times New Roman"/>
          <w:sz w:val="24"/>
          <w:szCs w:val="24"/>
        </w:rPr>
      </w:pPr>
    </w:p>
    <w:p w:rsidR="001D2B32" w:rsidRDefault="001D2B32" w:rsidP="001D2B32">
      <w:pPr>
        <w:pStyle w:val="ConsPlusNormal"/>
        <w:spacing w:line="360" w:lineRule="exact"/>
        <w:rPr>
          <w:rFonts w:ascii="Times New Roman" w:hAnsi="Times New Roman" w:cs="Times New Roman"/>
          <w:sz w:val="24"/>
          <w:szCs w:val="24"/>
        </w:rPr>
      </w:pPr>
      <w:r>
        <w:rPr>
          <w:rFonts w:ascii="Times New Roman" w:hAnsi="Times New Roman" w:cs="Times New Roman"/>
          <w:sz w:val="24"/>
          <w:szCs w:val="24"/>
        </w:rPr>
        <w:t>г. _______                                                                                                 «___»_________ 20__ г.</w:t>
      </w:r>
    </w:p>
    <w:p w:rsidR="001D2B32" w:rsidRDefault="001D2B32" w:rsidP="001D2B32">
      <w:pPr>
        <w:pStyle w:val="ConsPlusNormal"/>
        <w:spacing w:line="360" w:lineRule="exact"/>
        <w:rPr>
          <w:rFonts w:ascii="Times New Roman" w:hAnsi="Times New Roman" w:cs="Times New Roman"/>
          <w:sz w:val="24"/>
          <w:szCs w:val="24"/>
        </w:rPr>
      </w:pPr>
    </w:p>
    <w:p w:rsidR="001D2B32" w:rsidRPr="00D1023A" w:rsidRDefault="001D2B32" w:rsidP="001D2B32">
      <w:pPr>
        <w:pStyle w:val="ConsPlusNormal"/>
        <w:ind w:firstLine="709"/>
        <w:jc w:val="both"/>
        <w:rPr>
          <w:rFonts w:ascii="Times New Roman" w:hAnsi="Times New Roman" w:cs="Times New Roman"/>
          <w:sz w:val="24"/>
          <w:szCs w:val="24"/>
        </w:rPr>
      </w:pPr>
      <w:proofErr w:type="spellStart"/>
      <w:r w:rsidRPr="00D1023A">
        <w:rPr>
          <w:rFonts w:ascii="Times New Roman" w:hAnsi="Times New Roman" w:cs="Times New Roman"/>
          <w:b/>
          <w:sz w:val="24"/>
          <w:szCs w:val="24"/>
        </w:rPr>
        <w:t>__________________________________________________</w:t>
      </w:r>
      <w:r w:rsidRPr="00D1023A">
        <w:rPr>
          <w:rFonts w:ascii="Times New Roman" w:hAnsi="Times New Roman" w:cs="Times New Roman"/>
          <w:sz w:val="24"/>
          <w:szCs w:val="24"/>
        </w:rPr>
        <w:t>,именуемое</w:t>
      </w:r>
      <w:proofErr w:type="spellEnd"/>
      <w:r w:rsidRPr="00D1023A">
        <w:rPr>
          <w:rFonts w:ascii="Times New Roman" w:hAnsi="Times New Roman" w:cs="Times New Roman"/>
          <w:sz w:val="24"/>
          <w:szCs w:val="24"/>
        </w:rPr>
        <w:t xml:space="preserve"> в дальнейшем </w:t>
      </w:r>
      <w:r w:rsidRPr="00D1023A">
        <w:rPr>
          <w:rFonts w:ascii="Times New Roman" w:hAnsi="Times New Roman" w:cs="Times New Roman"/>
          <w:b/>
          <w:sz w:val="24"/>
          <w:szCs w:val="24"/>
        </w:rPr>
        <w:t xml:space="preserve">«Лицензиар» </w:t>
      </w:r>
      <w:r w:rsidRPr="00D1023A">
        <w:rPr>
          <w:rFonts w:ascii="Times New Roman" w:hAnsi="Times New Roman" w:cs="Times New Roman"/>
          <w:sz w:val="24"/>
          <w:szCs w:val="24"/>
        </w:rPr>
        <w:t>в лице ___________________________________, действующего на основании _________________________ с одной стороны, и</w:t>
      </w: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1023A">
        <w:rPr>
          <w:rFonts w:ascii="Times New Roman" w:hAnsi="Times New Roman" w:cs="Times New Roman"/>
          <w:sz w:val="24"/>
          <w:szCs w:val="24"/>
        </w:rPr>
        <w:t xml:space="preserve">, именуемое в дальнейшем </w:t>
      </w:r>
      <w:r w:rsidRPr="00D1023A">
        <w:rPr>
          <w:rFonts w:ascii="Times New Roman" w:hAnsi="Times New Roman" w:cs="Times New Roman"/>
          <w:b/>
          <w:sz w:val="24"/>
          <w:szCs w:val="24"/>
        </w:rPr>
        <w:t>«Лицензиат»</w:t>
      </w:r>
      <w:r w:rsidRPr="00D1023A">
        <w:rPr>
          <w:rFonts w:ascii="Times New Roman" w:hAnsi="Times New Roman" w:cs="Times New Roman"/>
          <w:sz w:val="24"/>
          <w:szCs w:val="24"/>
        </w:rPr>
        <w:t xml:space="preserve">, в лице </w:t>
      </w:r>
      <w:r>
        <w:rPr>
          <w:rFonts w:ascii="Times New Roman" w:hAnsi="Times New Roman" w:cs="Times New Roman"/>
          <w:sz w:val="24"/>
          <w:szCs w:val="24"/>
        </w:rPr>
        <w:t>директора Нечаевой Татьяны Юрьевны</w:t>
      </w:r>
      <w:r w:rsidRPr="00D1023A">
        <w:rPr>
          <w:rFonts w:ascii="Times New Roman" w:hAnsi="Times New Roman" w:cs="Times New Roman"/>
          <w:sz w:val="24"/>
          <w:szCs w:val="24"/>
        </w:rPr>
        <w:t>, действующего на основании Устава, с другой стороны, вместе именуемые «Стороны», заключили настоящий Договор о нижеследующем:</w:t>
      </w:r>
    </w:p>
    <w:p w:rsidR="001D2B32" w:rsidRDefault="001D2B32" w:rsidP="001D2B32">
      <w:pPr>
        <w:pStyle w:val="ConsPlusNormal"/>
        <w:ind w:firstLine="540"/>
        <w:jc w:val="both"/>
        <w:rPr>
          <w:rFonts w:ascii="Times New Roman" w:hAnsi="Times New Roman" w:cs="Times New Roman"/>
          <w:sz w:val="24"/>
          <w:szCs w:val="24"/>
        </w:rPr>
      </w:pPr>
    </w:p>
    <w:p w:rsidR="001D2B32" w:rsidRDefault="001D2B32" w:rsidP="001D2B32">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 настоящим Договором, а Лицензиат обязуется уплатить Лицензиару обусловленное настоящим Договором вознаграждение.</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Лицензиар гарантирует, что является правообладателем </w:t>
      </w:r>
      <w:r>
        <w:rPr>
          <w:rFonts w:ascii="Times New Roman" w:hAnsi="Times New Roman"/>
          <w:i/>
          <w:sz w:val="24"/>
          <w:szCs w:val="24"/>
        </w:rPr>
        <w:t>исключительного</w:t>
      </w:r>
      <w:r>
        <w:rPr>
          <w:rFonts w:ascii="Times New Roman" w:hAnsi="Times New Roman"/>
          <w:sz w:val="24"/>
          <w:szCs w:val="24"/>
        </w:rPr>
        <w:t xml:space="preserve"> права на Программное обеспечение.</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Принадлежность исключительного права на Объект интеллектуальной собственности Лицензиару подтверждается: ____________. </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В целях идентификации Объекта интеллектуальной собственности</w:t>
      </w:r>
      <w:bookmarkStart w:id="0" w:name="P22"/>
      <w:bookmarkEnd w:id="0"/>
      <w:r>
        <w:rPr>
          <w:rFonts w:ascii="Times New Roman" w:hAnsi="Times New Roman"/>
          <w:sz w:val="24"/>
          <w:szCs w:val="24"/>
        </w:rPr>
        <w:t xml:space="preserve"> Лицензиар передает Лицензиату в </w:t>
      </w:r>
      <w:r>
        <w:rPr>
          <w:rFonts w:ascii="Times New Roman" w:hAnsi="Times New Roman"/>
          <w:i/>
          <w:sz w:val="24"/>
          <w:szCs w:val="24"/>
        </w:rPr>
        <w:t>1 (одном) экземпляре</w:t>
      </w:r>
      <w:r>
        <w:rPr>
          <w:rFonts w:ascii="Times New Roman" w:hAnsi="Times New Roman"/>
          <w:sz w:val="24"/>
          <w:szCs w:val="24"/>
        </w:rPr>
        <w:t xml:space="preserve"> Программное обеспечение, согласно </w:t>
      </w:r>
      <w:r>
        <w:rPr>
          <w:rFonts w:ascii="Times New Roman" w:hAnsi="Times New Roman"/>
          <w:bCs/>
          <w:sz w:val="24"/>
          <w:szCs w:val="24"/>
        </w:rPr>
        <w:t xml:space="preserve">Требованиям к Программному обеспечению (Приложение № 1 к настоящему Договору), </w:t>
      </w:r>
      <w:r>
        <w:rPr>
          <w:rFonts w:ascii="Times New Roman" w:hAnsi="Times New Roman"/>
          <w:i/>
          <w:sz w:val="24"/>
          <w:szCs w:val="24"/>
        </w:rPr>
        <w:t>на материальном носителе / в электронном  виде (иной вариант)</w:t>
      </w:r>
      <w:r>
        <w:rPr>
          <w:rFonts w:ascii="Times New Roman" w:hAnsi="Times New Roman"/>
          <w:sz w:val="24"/>
          <w:szCs w:val="24"/>
        </w:rPr>
        <w:t xml:space="preserve"> по </w:t>
      </w:r>
      <w:hyperlink r:id="rId7" w:history="1">
        <w:r>
          <w:rPr>
            <w:rStyle w:val="ac"/>
            <w:rFonts w:ascii="Times New Roman" w:hAnsi="Times New Roman"/>
            <w:color w:val="auto"/>
            <w:sz w:val="24"/>
            <w:szCs w:val="24"/>
            <w:u w:val="none"/>
          </w:rPr>
          <w:t>Акту</w:t>
        </w:r>
      </w:hyperlink>
      <w:r>
        <w:rPr>
          <w:rFonts w:ascii="Times New Roman" w:hAnsi="Times New Roman"/>
          <w:sz w:val="24"/>
          <w:szCs w:val="24"/>
        </w:rPr>
        <w:t xml:space="preserve"> приемки-передачи объекта интеллектуальной собственности </w:t>
      </w:r>
      <w:r>
        <w:rPr>
          <w:rFonts w:ascii="Times New Roman" w:hAnsi="Times New Roman"/>
          <w:i/>
          <w:sz w:val="24"/>
          <w:szCs w:val="24"/>
        </w:rPr>
        <w:t>на материальном носителе</w:t>
      </w:r>
      <w:r>
        <w:rPr>
          <w:rFonts w:ascii="Times New Roman" w:hAnsi="Times New Roman"/>
          <w:sz w:val="24"/>
          <w:szCs w:val="24"/>
        </w:rPr>
        <w:t xml:space="preserve"> по форме, согласованной в Приложении № 2 к настоящему Договору</w:t>
      </w:r>
      <w:r>
        <w:rPr>
          <w:rFonts w:ascii="Times New Roman" w:hAnsi="Times New Roman"/>
          <w:i/>
          <w:sz w:val="24"/>
          <w:szCs w:val="24"/>
        </w:rPr>
        <w:t>.</w:t>
      </w:r>
      <w:proofErr w:type="gramEnd"/>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bCs/>
          <w:sz w:val="24"/>
          <w:szCs w:val="24"/>
        </w:rPr>
        <w:t>Лицензиар передает Лицензиату</w:t>
      </w:r>
      <w:r>
        <w:rPr>
          <w:rFonts w:ascii="Times New Roman" w:hAnsi="Times New Roman"/>
          <w:sz w:val="24"/>
          <w:szCs w:val="24"/>
        </w:rPr>
        <w:t xml:space="preserve"> Программное обеспечение </w:t>
      </w:r>
      <w:r>
        <w:rPr>
          <w:rFonts w:ascii="Times New Roman" w:hAnsi="Times New Roman"/>
          <w:bCs/>
          <w:i/>
          <w:sz w:val="24"/>
          <w:szCs w:val="24"/>
        </w:rPr>
        <w:t>на материальном носителе в электронном виде</w:t>
      </w:r>
      <w:r>
        <w:rPr>
          <w:rFonts w:ascii="Times New Roman" w:hAnsi="Times New Roman"/>
          <w:bCs/>
          <w:sz w:val="24"/>
          <w:szCs w:val="24"/>
        </w:rPr>
        <w:t>, по</w:t>
      </w:r>
      <w:r>
        <w:rPr>
          <w:rFonts w:ascii="Times New Roman" w:hAnsi="Times New Roman"/>
          <w:sz w:val="24"/>
          <w:szCs w:val="24"/>
        </w:rPr>
        <w:t xml:space="preserve"> адресу: _______________________________________, с </w:t>
      </w:r>
      <w:proofErr w:type="spellStart"/>
      <w:r>
        <w:rPr>
          <w:rFonts w:ascii="Times New Roman" w:hAnsi="Times New Roman"/>
          <w:sz w:val="24"/>
          <w:szCs w:val="24"/>
        </w:rPr>
        <w:t>______час</w:t>
      </w:r>
      <w:proofErr w:type="spellEnd"/>
      <w:r>
        <w:rPr>
          <w:rFonts w:ascii="Times New Roman" w:hAnsi="Times New Roman"/>
          <w:sz w:val="24"/>
          <w:szCs w:val="24"/>
        </w:rPr>
        <w:t xml:space="preserve">.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spellStart"/>
      <w:r>
        <w:rPr>
          <w:rFonts w:ascii="Times New Roman" w:hAnsi="Times New Roman"/>
          <w:sz w:val="24"/>
          <w:szCs w:val="24"/>
        </w:rPr>
        <w:t>______</w:t>
      </w:r>
      <w:proofErr w:type="gramStart"/>
      <w:r>
        <w:rPr>
          <w:rFonts w:ascii="Times New Roman" w:hAnsi="Times New Roman"/>
          <w:sz w:val="24"/>
          <w:szCs w:val="24"/>
        </w:rPr>
        <w:t>час</w:t>
      </w:r>
      <w:proofErr w:type="spellEnd"/>
      <w:proofErr w:type="gramEnd"/>
      <w:r>
        <w:rPr>
          <w:rFonts w:ascii="Times New Roman" w:hAnsi="Times New Roman"/>
          <w:sz w:val="24"/>
          <w:szCs w:val="24"/>
        </w:rPr>
        <w:t xml:space="preserve">., в будние дни по предварительному согласованию точного времени, в </w:t>
      </w:r>
      <w:proofErr w:type="spellStart"/>
      <w:r>
        <w:rPr>
          <w:rFonts w:ascii="Times New Roman" w:hAnsi="Times New Roman"/>
          <w:sz w:val="24"/>
          <w:szCs w:val="24"/>
        </w:rPr>
        <w:t>срок:_________________________</w:t>
      </w:r>
      <w:proofErr w:type="spellEnd"/>
      <w:r>
        <w:rPr>
          <w:rFonts w:ascii="Times New Roman" w:hAnsi="Times New Roman"/>
          <w:sz w:val="24"/>
          <w:szCs w:val="24"/>
        </w:rPr>
        <w:t>.</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1.5. Срок действия предоставляемых прав на использование Программного обеспечения </w:t>
      </w:r>
      <w:proofErr w:type="spellStart"/>
      <w:r>
        <w:rPr>
          <w:rFonts w:ascii="Times New Roman" w:hAnsi="Times New Roman"/>
          <w:iCs/>
          <w:sz w:val="24"/>
          <w:szCs w:val="24"/>
        </w:rPr>
        <w:t>составляет:_________________________</w:t>
      </w:r>
      <w:proofErr w:type="spellEnd"/>
      <w:r>
        <w:rPr>
          <w:rFonts w:ascii="Times New Roman" w:hAnsi="Times New Roman"/>
          <w:iCs/>
          <w:sz w:val="24"/>
          <w:szCs w:val="24"/>
        </w:rPr>
        <w:t>.</w:t>
      </w:r>
    </w:p>
    <w:p w:rsidR="001D2B32" w:rsidRDefault="001D2B32" w:rsidP="001D2B32">
      <w:pPr>
        <w:pStyle w:val="ConsPlusNormal"/>
        <w:outlineLvl w:val="0"/>
        <w:rPr>
          <w:rFonts w:ascii="Times New Roman" w:hAnsi="Times New Roman" w:cs="Times New Roman"/>
          <w:b/>
          <w:sz w:val="24"/>
          <w:szCs w:val="24"/>
        </w:rPr>
      </w:pPr>
    </w:p>
    <w:p w:rsidR="001D2B32" w:rsidRDefault="001D2B32" w:rsidP="001D2B32">
      <w:pPr>
        <w:pStyle w:val="ConsPlusNormal"/>
        <w:jc w:val="center"/>
        <w:outlineLvl w:val="0"/>
        <w:rPr>
          <w:rFonts w:ascii="Times New Roman" w:hAnsi="Times New Roman" w:cs="Times New Roman"/>
          <w:sz w:val="24"/>
          <w:szCs w:val="24"/>
        </w:rPr>
      </w:pPr>
      <w:r>
        <w:rPr>
          <w:rFonts w:ascii="Times New Roman" w:hAnsi="Times New Roman" w:cs="Times New Roman"/>
          <w:b/>
          <w:sz w:val="24"/>
          <w:szCs w:val="24"/>
        </w:rPr>
        <w:t>2. ПРАВА, ПЕРЕДАВАЕМЫЕ ЛИЦЕНЗИАТУ</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Лицензиату предоставляется право использования Программного обеспечения </w:t>
      </w:r>
      <w:r>
        <w:rPr>
          <w:rFonts w:ascii="Times New Roman" w:hAnsi="Times New Roman"/>
          <w:i/>
          <w:iCs/>
          <w:sz w:val="24"/>
          <w:szCs w:val="24"/>
        </w:rPr>
        <w:t>(выбрать нужное):</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bCs/>
          <w:i/>
          <w:sz w:val="24"/>
          <w:szCs w:val="24"/>
        </w:rPr>
        <w:t>- с сохранением за Лицензиаром права выдать лицензии другим лицам (простая (неисключительная) лицензия).</w:t>
      </w:r>
    </w:p>
    <w:p w:rsidR="001D2B32" w:rsidRDefault="001D2B32" w:rsidP="001D2B32">
      <w:pPr>
        <w:spacing w:after="0" w:line="240" w:lineRule="auto"/>
        <w:ind w:firstLine="709"/>
        <w:jc w:val="both"/>
        <w:rPr>
          <w:rFonts w:ascii="Times New Roman" w:hAnsi="Times New Roman"/>
          <w:bCs/>
          <w:i/>
          <w:sz w:val="24"/>
          <w:szCs w:val="24"/>
        </w:rPr>
      </w:pPr>
      <w:r>
        <w:rPr>
          <w:rFonts w:ascii="Times New Roman" w:hAnsi="Times New Roman"/>
          <w:bCs/>
          <w:i/>
          <w:sz w:val="24"/>
          <w:szCs w:val="24"/>
        </w:rPr>
        <w:t xml:space="preserve">- </w:t>
      </w:r>
      <w:proofErr w:type="gramStart"/>
      <w:r>
        <w:rPr>
          <w:rFonts w:ascii="Times New Roman" w:hAnsi="Times New Roman"/>
          <w:bCs/>
          <w:i/>
          <w:sz w:val="24"/>
          <w:szCs w:val="24"/>
        </w:rPr>
        <w:t>б</w:t>
      </w:r>
      <w:proofErr w:type="gramEnd"/>
      <w:r>
        <w:rPr>
          <w:rFonts w:ascii="Times New Roman" w:hAnsi="Times New Roman"/>
          <w:bCs/>
          <w:i/>
          <w:sz w:val="24"/>
          <w:szCs w:val="24"/>
        </w:rPr>
        <w:t xml:space="preserve">ез сохранения за Лицензиаром права выдавать лицензии другим лицам (исключительная лицензия). </w:t>
      </w:r>
    </w:p>
    <w:p w:rsidR="001D2B32" w:rsidRDefault="001D2B32" w:rsidP="001D2B32">
      <w:pPr>
        <w:pStyle w:val="a5"/>
        <w:spacing w:after="0"/>
        <w:ind w:firstLine="709"/>
        <w:jc w:val="both"/>
        <w:rPr>
          <w:rFonts w:ascii="Times New Roman" w:hAnsi="Times New Roman"/>
          <w:sz w:val="24"/>
          <w:szCs w:val="24"/>
        </w:rPr>
      </w:pPr>
      <w:r>
        <w:rPr>
          <w:rFonts w:ascii="Times New Roman" w:hAnsi="Times New Roman"/>
          <w:bCs/>
          <w:sz w:val="24"/>
          <w:szCs w:val="24"/>
        </w:rPr>
        <w:t>2.1.1.</w:t>
      </w:r>
      <w:r>
        <w:rPr>
          <w:rFonts w:ascii="Times New Roman" w:hAnsi="Times New Roman"/>
          <w:sz w:val="24"/>
          <w:szCs w:val="24"/>
        </w:rPr>
        <w:t xml:space="preserve"> Лицензиату предоставляется право использования Программного обеспечения следующими способами: __________________________________.</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 всего мира.</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Лицензиат вправе заключать </w:t>
      </w:r>
      <w:proofErr w:type="spellStart"/>
      <w:r>
        <w:rPr>
          <w:rFonts w:ascii="Times New Roman" w:hAnsi="Times New Roman"/>
          <w:sz w:val="24"/>
          <w:szCs w:val="24"/>
        </w:rPr>
        <w:t>сублицензионный</w:t>
      </w:r>
      <w:proofErr w:type="spellEnd"/>
      <w:r>
        <w:rPr>
          <w:rFonts w:ascii="Times New Roman" w:hAnsi="Times New Roman"/>
          <w:sz w:val="24"/>
          <w:szCs w:val="24"/>
        </w:rPr>
        <w:t xml:space="preserve"> договор без дополнительного получения письменного одобрения по каждому такому факту.</w:t>
      </w:r>
    </w:p>
    <w:p w:rsidR="001D2B32" w:rsidRDefault="001D2B32" w:rsidP="001D2B32">
      <w:pPr>
        <w:spacing w:after="0" w:line="240" w:lineRule="auto"/>
        <w:ind w:firstLine="540"/>
        <w:jc w:val="center"/>
        <w:rPr>
          <w:rFonts w:ascii="Times New Roman" w:hAnsi="Times New Roman"/>
          <w:b/>
          <w:sz w:val="24"/>
          <w:szCs w:val="24"/>
        </w:rPr>
      </w:pPr>
    </w:p>
    <w:p w:rsidR="001D2B32" w:rsidRDefault="001D2B32" w:rsidP="001D2B32">
      <w:pPr>
        <w:spacing w:after="0" w:line="240" w:lineRule="auto"/>
        <w:ind w:firstLine="540"/>
        <w:jc w:val="center"/>
        <w:rPr>
          <w:rFonts w:ascii="Times New Roman" w:hAnsi="Times New Roman"/>
          <w:b/>
          <w:sz w:val="24"/>
          <w:szCs w:val="24"/>
        </w:rPr>
      </w:pPr>
      <w:r>
        <w:rPr>
          <w:rFonts w:ascii="Times New Roman" w:hAnsi="Times New Roman"/>
          <w:b/>
          <w:sz w:val="24"/>
          <w:szCs w:val="24"/>
        </w:rPr>
        <w:t>3. ПРАВА И ОБЯЗАННОСТИ СТОРОН</w:t>
      </w:r>
    </w:p>
    <w:p w:rsidR="001D2B32" w:rsidRDefault="001D2B32" w:rsidP="001D2B32">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3.1. Лицензиар обязуется</w:t>
      </w:r>
      <w:r>
        <w:rPr>
          <w:rFonts w:ascii="Times New Roman" w:hAnsi="Times New Roman" w:cs="Times New Roman"/>
          <w:sz w:val="24"/>
          <w:szCs w:val="24"/>
        </w:rPr>
        <w:t>:</w:t>
      </w:r>
    </w:p>
    <w:p w:rsidR="001D2B32" w:rsidRDefault="001D2B32" w:rsidP="001D2B32">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1" w:name="P39"/>
      <w:bookmarkEnd w:id="1"/>
      <w:proofErr w:type="spellStart"/>
      <w:r>
        <w:rPr>
          <w:rFonts w:ascii="Times New Roman" w:hAnsi="Times New Roman" w:cs="Times New Roman"/>
          <w:sz w:val="24"/>
          <w:szCs w:val="24"/>
        </w:rPr>
        <w:t>течение:________</w:t>
      </w:r>
      <w:r>
        <w:rPr>
          <w:rFonts w:ascii="Times New Roman" w:hAnsi="Times New Roman" w:cs="Times New Roman"/>
          <w:i/>
          <w:sz w:val="24"/>
          <w:szCs w:val="24"/>
        </w:rPr>
        <w:t>с</w:t>
      </w:r>
      <w:proofErr w:type="spellEnd"/>
      <w:r>
        <w:rPr>
          <w:rFonts w:ascii="Times New Roman" w:hAnsi="Times New Roman" w:cs="Times New Roman"/>
          <w:i/>
          <w:sz w:val="24"/>
          <w:szCs w:val="24"/>
        </w:rPr>
        <w:t xml:space="preserve"> момента заключения настоящего Договора/ с момента получения лицензиаром вознаграждения.</w:t>
      </w:r>
    </w:p>
    <w:p w:rsidR="001D2B32" w:rsidRDefault="001D2B32" w:rsidP="001D2B32">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3.1.2. Передать Лицензиату экземпляр Программного обеспечения </w:t>
      </w:r>
      <w:r>
        <w:rPr>
          <w:rFonts w:ascii="Times New Roman" w:hAnsi="Times New Roman" w:cs="Times New Roman"/>
          <w:i/>
          <w:sz w:val="24"/>
          <w:szCs w:val="24"/>
        </w:rPr>
        <w:t>на материальном носителе / в электронном виде (иной вариант)</w:t>
      </w:r>
      <w:r>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1D2B32" w:rsidRDefault="001D2B32" w:rsidP="001D2B32">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rPr>
        <w:t>3.1.3. Предоставлять Лицензиату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p>
    <w:p w:rsidR="001D2B32" w:rsidRDefault="001D2B32" w:rsidP="001D2B32">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3.2. Лицензиар вправе:</w:t>
      </w:r>
    </w:p>
    <w:p w:rsidR="001D2B32" w:rsidRDefault="001D2B32" w:rsidP="001D2B32">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rPr>
        <w:t>3.2.1. Настоящий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настоящим Договором.</w:t>
      </w:r>
    </w:p>
    <w:p w:rsidR="001D2B32" w:rsidRDefault="001D2B32" w:rsidP="001D2B32">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3.3. Лицензиат обязуется:</w:t>
      </w:r>
    </w:p>
    <w:p w:rsidR="001D2B32" w:rsidRDefault="001D2B32" w:rsidP="001D2B32">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настоящим Договором.</w:t>
      </w:r>
    </w:p>
    <w:p w:rsidR="001D2B32" w:rsidRDefault="001D2B32" w:rsidP="001D2B32">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rPr>
        <w:t>3.3.2. Использовать Программное обеспечение исключительно способами, предусмотренными настоящим Договором.</w:t>
      </w:r>
    </w:p>
    <w:p w:rsidR="001D2B32" w:rsidRDefault="001D2B32" w:rsidP="001D2B32">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rPr>
        <w:t>3.3.3. Строго придерживаться и не нарушать условий настоящего Договора, а также обеспечить конфиденциальность полученной при сотрудничестве с Лицензиаром коммерческой и технической информации.</w:t>
      </w:r>
    </w:p>
    <w:p w:rsidR="001D2B32" w:rsidRDefault="001D2B32" w:rsidP="001D2B32">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3.4. Лицензиат вправе</w:t>
      </w:r>
      <w:r>
        <w:rPr>
          <w:rFonts w:ascii="Times New Roman" w:hAnsi="Times New Roman" w:cs="Times New Roman"/>
          <w:sz w:val="24"/>
          <w:szCs w:val="24"/>
        </w:rPr>
        <w:t>:</w:t>
      </w:r>
    </w:p>
    <w:p w:rsidR="001D2B32" w:rsidRDefault="001D2B32" w:rsidP="001D2B32">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p>
    <w:p w:rsidR="001D2B32" w:rsidRDefault="001D2B32" w:rsidP="001D2B32">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rPr>
        <w:t>3.4.2. Отказаться от исполнения настоящего Договора, если Лицензиар в нарушение условий настоящего Договора отказывается передать Лицензиату право на использование Программного обеспечения по настоящему Договору.</w:t>
      </w:r>
    </w:p>
    <w:p w:rsidR="001D2B32" w:rsidRDefault="001D2B32" w:rsidP="001D2B32">
      <w:pPr>
        <w:pStyle w:val="ConsPlusNormal"/>
        <w:ind w:firstLine="539"/>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ab/>
      </w:r>
      <w:r>
        <w:rPr>
          <w:rFonts w:ascii="Times New Roman" w:hAnsi="Times New Roman" w:cs="Times New Roman"/>
          <w:b/>
          <w:sz w:val="24"/>
          <w:szCs w:val="24"/>
        </w:rPr>
        <w:t>ВОЗНАГРАЖДЕНИЕ И СРОК ОПЛАТЫ</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Вознаграждение Лицензиара, за предоставление Лицензиату прав на использование Программного обеспечения по Договору составляет</w:t>
      </w:r>
      <w:proofErr w:type="gramStart"/>
      <w:r>
        <w:rPr>
          <w:rFonts w:ascii="Times New Roman" w:hAnsi="Times New Roman" w:cs="Times New Roman"/>
          <w:sz w:val="24"/>
          <w:szCs w:val="24"/>
        </w:rPr>
        <w:t xml:space="preserve">: _________________(________________) </w:t>
      </w:r>
      <w:proofErr w:type="gramEnd"/>
      <w:r>
        <w:rPr>
          <w:rFonts w:ascii="Times New Roman" w:hAnsi="Times New Roman" w:cs="Times New Roman"/>
          <w:sz w:val="24"/>
          <w:szCs w:val="24"/>
        </w:rPr>
        <w:t xml:space="preserve">рублей ___ копеек </w:t>
      </w:r>
      <w:r>
        <w:rPr>
          <w:rFonts w:ascii="Times New Roman" w:hAnsi="Times New Roman" w:cs="Times New Roman"/>
          <w:i/>
          <w:sz w:val="24"/>
          <w:szCs w:val="24"/>
        </w:rPr>
        <w:t xml:space="preserve">(сумма НДС/НДС не облагается на основании </w:t>
      </w:r>
      <w:proofErr w:type="spellStart"/>
      <w:r>
        <w:rPr>
          <w:rFonts w:ascii="Times New Roman" w:hAnsi="Times New Roman" w:cs="Times New Roman"/>
          <w:i/>
          <w:sz w:val="24"/>
          <w:szCs w:val="24"/>
        </w:rPr>
        <w:t>пп</w:t>
      </w:r>
      <w:proofErr w:type="spellEnd"/>
      <w:r>
        <w:rPr>
          <w:rFonts w:ascii="Times New Roman" w:hAnsi="Times New Roman" w:cs="Times New Roman"/>
          <w:i/>
          <w:sz w:val="24"/>
          <w:szCs w:val="24"/>
        </w:rPr>
        <w:t>. 26 п. 2 ст. 149 НК Российской Федерации).</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Оплата по настоящему Договору осуществляется Лицензиатом в безналичной форме, путем перечисления денежных средств на расчетный счет Лицензиара указанный в разделе 13 настоящего Договора,  в следующем порядке:</w:t>
      </w:r>
    </w:p>
    <w:p w:rsidR="001D2B32" w:rsidRPr="001D2B32" w:rsidRDefault="001D2B32" w:rsidP="001D2B32">
      <w:pPr>
        <w:pStyle w:val="Standard"/>
        <w:ind w:firstLine="709"/>
        <w:jc w:val="both"/>
        <w:rPr>
          <w:rFonts w:eastAsia="Times New Roman"/>
          <w:kern w:val="0"/>
        </w:rPr>
      </w:pPr>
      <w:r w:rsidRPr="001D2B32">
        <w:rPr>
          <w:rFonts w:eastAsia="Times New Roman"/>
          <w:kern w:val="0"/>
        </w:rPr>
        <w:t>Оплата вознаграждения по настоящему Договору производится Лицензиатом в течение 60 календарных  дней после подписания Сторонами Акта приемки-передачи объекта интеллектуальной собственности.</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Датой исполнения обязательства Лицензиата по оплате считается дата списания  денежных сре</w:t>
      </w:r>
      <w:proofErr w:type="gramStart"/>
      <w:r>
        <w:rPr>
          <w:rFonts w:ascii="Times New Roman" w:hAnsi="Times New Roman" w:cs="Times New Roman"/>
          <w:sz w:val="24"/>
          <w:szCs w:val="24"/>
        </w:rPr>
        <w:t>дств с р</w:t>
      </w:r>
      <w:proofErr w:type="gramEnd"/>
      <w:r>
        <w:rPr>
          <w:rFonts w:ascii="Times New Roman" w:hAnsi="Times New Roman" w:cs="Times New Roman"/>
          <w:sz w:val="24"/>
          <w:szCs w:val="24"/>
        </w:rPr>
        <w:t xml:space="preserve">асчетного счета Лицензиата. </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 Проценты на сумму оплаты по настоящему Договору не начисляются и не уплачиваются.</w:t>
      </w:r>
    </w:p>
    <w:p w:rsidR="001D2B32" w:rsidRDefault="001D2B32" w:rsidP="001D2B32">
      <w:pPr>
        <w:pStyle w:val="ConsPlusNormal"/>
        <w:ind w:firstLine="709"/>
        <w:jc w:val="both"/>
        <w:rPr>
          <w:rFonts w:ascii="Times New Roman" w:hAnsi="Times New Roman" w:cs="Times New Roman"/>
          <w:sz w:val="24"/>
          <w:szCs w:val="24"/>
        </w:rPr>
      </w:pPr>
      <w:r w:rsidRPr="001D2B32">
        <w:rPr>
          <w:rFonts w:ascii="Times New Roman" w:hAnsi="Times New Roman" w:cs="Times New Roman"/>
          <w:sz w:val="24"/>
          <w:szCs w:val="24"/>
        </w:rPr>
        <w:t>4.5. Стоимость материального носителя указанного в п.1.4. включена в стоимость вознаграждения.</w:t>
      </w:r>
    </w:p>
    <w:p w:rsidR="001D2B32" w:rsidRDefault="001D2B32" w:rsidP="001D2B32">
      <w:pPr>
        <w:pStyle w:val="ConsPlusNormal"/>
        <w:outlineLvl w:val="0"/>
        <w:rPr>
          <w:rFonts w:ascii="Times New Roman" w:hAnsi="Times New Roman" w:cs="Times New Roman"/>
          <w:b/>
          <w:sz w:val="24"/>
          <w:szCs w:val="24"/>
        </w:rPr>
      </w:pPr>
      <w:bookmarkStart w:id="2" w:name="P53"/>
      <w:bookmarkEnd w:id="2"/>
    </w:p>
    <w:p w:rsidR="001D2B32" w:rsidRDefault="001D2B32" w:rsidP="001D2B32">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5. ОТВЕТСТВЕННОСТЬ СТОРОН</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Лицензиату по настоящему Договору, влечет ответственность за нарушение исключительного права на результат интеллектуальной деятельности, установленную законодательством РФ.</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 настоящего Договора Лицензиар выплачивает неустойку в размере 0,1 % от размера вознаграждения указанного в п.4.1. за каждый день просрочки.</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roofErr w:type="gramEnd"/>
    </w:p>
    <w:p w:rsidR="001D2B32" w:rsidRDefault="001D2B32" w:rsidP="001D2B32">
      <w:pPr>
        <w:pStyle w:val="ConsPlusNormal"/>
        <w:tabs>
          <w:tab w:val="left" w:pos="1134"/>
        </w:tabs>
        <w:ind w:firstLine="709"/>
        <w:jc w:val="center"/>
        <w:outlineLvl w:val="0"/>
        <w:rPr>
          <w:rFonts w:ascii="Times New Roman" w:hAnsi="Times New Roman" w:cs="Times New Roman"/>
          <w:b/>
          <w:sz w:val="24"/>
          <w:szCs w:val="24"/>
        </w:rPr>
      </w:pPr>
      <w:r>
        <w:rPr>
          <w:rFonts w:ascii="Times New Roman" w:hAnsi="Times New Roman" w:cs="Times New Roman"/>
          <w:b/>
          <w:sz w:val="24"/>
          <w:szCs w:val="24"/>
        </w:rPr>
        <w:t>6. КОНФИДЕНЦИАЛЬНОСТЬ</w:t>
      </w:r>
    </w:p>
    <w:p w:rsidR="001D2B32" w:rsidRDefault="001D2B32" w:rsidP="001D2B32">
      <w:pPr>
        <w:pStyle w:val="a9"/>
        <w:tabs>
          <w:tab w:val="left" w:pos="426"/>
          <w:tab w:val="left" w:pos="567"/>
          <w:tab w:val="left" w:pos="1134"/>
        </w:tabs>
        <w:spacing w:after="0"/>
        <w:ind w:firstLine="709"/>
        <w:jc w:val="both"/>
      </w:pPr>
      <w:r>
        <w:t>6.1. Стороны  обязуются в течение срока действия настоящего Договора и в течение 5 (пяти) лет после его прекращения обеспечить охрану полученной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D2B32" w:rsidRDefault="001D2B32" w:rsidP="001D2B32">
      <w:pPr>
        <w:pStyle w:val="a9"/>
        <w:numPr>
          <w:ilvl w:val="1"/>
          <w:numId w:val="1"/>
        </w:numPr>
        <w:tabs>
          <w:tab w:val="left" w:pos="426"/>
          <w:tab w:val="left" w:pos="567"/>
          <w:tab w:val="left" w:pos="1134"/>
        </w:tabs>
        <w:spacing w:after="0"/>
        <w:ind w:left="0" w:firstLine="709"/>
        <w:jc w:val="both"/>
      </w:pPr>
      <w: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D2B32" w:rsidRDefault="001D2B32" w:rsidP="001D2B32">
      <w:pPr>
        <w:pStyle w:val="a8"/>
        <w:tabs>
          <w:tab w:val="left" w:pos="426"/>
          <w:tab w:val="left" w:pos="567"/>
          <w:tab w:val="left" w:pos="1134"/>
        </w:tabs>
        <w:ind w:firstLine="709"/>
        <w:jc w:val="both"/>
        <w:rPr>
          <w:sz w:val="24"/>
          <w:szCs w:val="24"/>
        </w:rPr>
      </w:pPr>
      <w:r>
        <w:rPr>
          <w:sz w:val="24"/>
          <w:szCs w:val="24"/>
        </w:rPr>
        <w:t>6.3. Каждая из Сторон  обязуется не передавать оригиналы или копии документов, полученных друг от друга  в связи с настоящим Договором, третьим лицам без предварительного письменного согласия другой Стороны.</w:t>
      </w:r>
    </w:p>
    <w:p w:rsidR="001D2B32" w:rsidRDefault="001D2B32" w:rsidP="001D2B3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w:t>
      </w:r>
    </w:p>
    <w:p w:rsidR="001D2B32" w:rsidRDefault="001D2B32" w:rsidP="001D2B32">
      <w:pPr>
        <w:pStyle w:val="ConsPlusNormal"/>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D2B32" w:rsidRDefault="001D2B32" w:rsidP="001D2B3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9.АНТИКОРРУПЦИОННАЯ ОГОВОРКА</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r:id="rId8" w:anchor="p283" w:history="1">
        <w:r>
          <w:rPr>
            <w:rStyle w:val="ac"/>
            <w:rFonts w:ascii="Times New Roman" w:hAnsi="Times New Roman"/>
            <w:color w:val="auto"/>
            <w:sz w:val="24"/>
            <w:szCs w:val="24"/>
            <w:u w:val="none"/>
          </w:rPr>
          <w:t>пункта 9.1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9" w:anchor="p283" w:history="1">
        <w:r>
          <w:rPr>
            <w:rStyle w:val="ac"/>
            <w:rFonts w:ascii="Times New Roman" w:hAnsi="Times New Roman"/>
            <w:color w:val="auto"/>
            <w:sz w:val="24"/>
            <w:szCs w:val="24"/>
            <w:u w:val="none"/>
          </w:rPr>
          <w:t>пункта 9.1</w:t>
        </w:r>
      </w:hyperlink>
      <w:r>
        <w:rPr>
          <w:rFonts w:ascii="Times New Roman" w:hAnsi="Times New Roman"/>
          <w:sz w:val="24"/>
          <w:szCs w:val="24"/>
        </w:rPr>
        <w:t xml:space="preserve"> настоящего Договора другой Стороной, ее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работниками или посредниками.</w:t>
      </w:r>
    </w:p>
    <w:p w:rsidR="001D2B32" w:rsidRDefault="001D2B32" w:rsidP="001D2B32">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Лицензиата о нарушениях каких-либо положений пункта 9.1.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10" w:anchor="p283" w:history="1">
        <w:r>
          <w:rPr>
            <w:rStyle w:val="ac"/>
            <w:rFonts w:ascii="Times New Roman" w:hAnsi="Times New Roman"/>
            <w:color w:val="auto"/>
            <w:sz w:val="24"/>
            <w:szCs w:val="24"/>
            <w:u w:val="none"/>
          </w:rPr>
          <w:t>пункта 9.1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r:id="rId11" w:anchor="p283" w:history="1">
        <w:r>
          <w:rPr>
            <w:rStyle w:val="ac"/>
            <w:rFonts w:ascii="Times New Roman" w:hAnsi="Times New Roman"/>
            <w:color w:val="auto"/>
            <w:sz w:val="24"/>
            <w:szCs w:val="24"/>
            <w:u w:val="none"/>
          </w:rPr>
          <w:t>пункта 9.1</w:t>
        </w:r>
      </w:hyperlink>
      <w:r>
        <w:rPr>
          <w:rFonts w:ascii="Times New Roman" w:hAnsi="Times New Roman"/>
          <w:sz w:val="24"/>
          <w:szCs w:val="24"/>
        </w:rPr>
        <w:t xml:space="preserve">. настоящего Договора с соблюдением принципов </w:t>
      </w:r>
      <w:r>
        <w:rPr>
          <w:rFonts w:ascii="Times New Roman" w:hAnsi="Times New Roman"/>
          <w:i/>
          <w:sz w:val="24"/>
          <w:szCs w:val="24"/>
        </w:rPr>
        <w:t>конфиденциальности и применение эффективных мер по предотвращению возможных</w:t>
      </w:r>
      <w:r>
        <w:rPr>
          <w:rFonts w:ascii="Times New Roman" w:hAnsi="Times New Roman"/>
          <w:sz w:val="24"/>
          <w:szCs w:val="24"/>
        </w:rPr>
        <w:t xml:space="preserve">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9.4. В случае подтверждения факта нарушения одной Стороной положений </w:t>
      </w:r>
      <w:hyperlink r:id="rId12" w:anchor="p283" w:history="1">
        <w:r>
          <w:rPr>
            <w:rStyle w:val="ac"/>
            <w:rFonts w:ascii="Times New Roman" w:hAnsi="Times New Roman"/>
            <w:color w:val="auto"/>
            <w:sz w:val="24"/>
            <w:szCs w:val="24"/>
            <w:u w:val="none"/>
          </w:rPr>
          <w:t>пункта 9.1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Pr>
            <w:rStyle w:val="ac"/>
            <w:rFonts w:ascii="Times New Roman" w:hAnsi="Times New Roman"/>
            <w:color w:val="auto"/>
            <w:sz w:val="24"/>
            <w:szCs w:val="24"/>
            <w:u w:val="none"/>
          </w:rPr>
          <w:t>пунктом 9.2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1D2B32" w:rsidRDefault="001D2B32" w:rsidP="001D2B3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10. СРОК ДЕЙСТВИЯ ДОГОВОРА</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Настоящий Договор вступает в силу с момента его подписания и действует </w:t>
      </w:r>
      <w:r>
        <w:rPr>
          <w:rFonts w:ascii="Times New Roman" w:hAnsi="Times New Roman" w:cs="Times New Roman"/>
          <w:i/>
          <w:sz w:val="24"/>
          <w:szCs w:val="24"/>
        </w:rPr>
        <w:t>до «___» _____________ 20___ года включительно/бессрочно.</w:t>
      </w:r>
    </w:p>
    <w:p w:rsidR="001D2B32" w:rsidRDefault="001D2B32" w:rsidP="001D2B32">
      <w:pPr>
        <w:pStyle w:val="a9"/>
        <w:tabs>
          <w:tab w:val="left" w:pos="-6804"/>
        </w:tabs>
        <w:spacing w:after="0"/>
        <w:ind w:firstLine="709"/>
        <w:jc w:val="center"/>
        <w:rPr>
          <w:b/>
        </w:rPr>
      </w:pPr>
      <w:r>
        <w:rPr>
          <w:b/>
        </w:rPr>
        <w:t>11. НАЛОГОВАЯ ОГОВОРКА</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11.1.Лицензиар гарантирует, что:</w:t>
      </w:r>
    </w:p>
    <w:p w:rsidR="001D2B32" w:rsidRDefault="001D2B32" w:rsidP="001D2B32">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ЕГРЮЛ/ЕГРИП  надлежащим образом;</w:t>
      </w:r>
    </w:p>
    <w:p w:rsidR="001D2B32" w:rsidRDefault="001D2B32" w:rsidP="001D2B32">
      <w:pPr>
        <w:spacing w:after="0" w:line="240" w:lineRule="auto"/>
        <w:ind w:firstLine="709"/>
        <w:jc w:val="both"/>
        <w:rPr>
          <w:rFonts w:ascii="Times New Roman" w:hAnsi="Times New Roman"/>
          <w:sz w:val="24"/>
          <w:szCs w:val="24"/>
        </w:rPr>
      </w:pPr>
      <w:r w:rsidRPr="001D2B3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Fonts w:ascii="Times New Roman" w:hAnsi="Times New Roman"/>
          <w:sz w:val="24"/>
          <w:szCs w:val="24"/>
        </w:rPr>
        <w:t xml:space="preserve"> -</w:t>
      </w:r>
      <w:r w:rsidRPr="001D2B32">
        <w:rPr>
          <w:rFonts w:ascii="Times New Roman" w:hAnsi="Times New Roman"/>
          <w:sz w:val="24"/>
          <w:szCs w:val="24"/>
        </w:rPr>
        <w:t xml:space="preserve"> данный абзац не добавляется в договор, если Лицензиаром  является индивидуальный предприниматель</w:t>
      </w:r>
      <w:r>
        <w:rPr>
          <w:rFonts w:ascii="Times New Roman" w:hAnsi="Times New Roman"/>
          <w:sz w:val="24"/>
          <w:szCs w:val="24"/>
        </w:rPr>
        <w:t>;</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является членом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D2B32" w:rsidRDefault="001D2B32" w:rsidP="001D2B32">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1D2B32" w:rsidRDefault="001D2B32" w:rsidP="001D2B32">
      <w:pPr>
        <w:spacing w:after="0" w:line="240" w:lineRule="auto"/>
        <w:ind w:firstLine="709"/>
        <w:jc w:val="both"/>
        <w:rPr>
          <w:rFonts w:ascii="Times New Roman" w:hAnsi="Times New Roman"/>
          <w:i/>
          <w:sz w:val="24"/>
          <w:szCs w:val="24"/>
        </w:rPr>
      </w:pPr>
      <w:r>
        <w:rPr>
          <w:rFonts w:ascii="Times New Roman" w:hAnsi="Times New Roman"/>
          <w:i/>
          <w:sz w:val="24"/>
          <w:szCs w:val="24"/>
        </w:rPr>
        <w:t>отражает в налоговой отчетности по НДС все суммы НДС, предъявленные Лицензиату</w:t>
      </w:r>
      <w:r>
        <w:rPr>
          <w:rFonts w:ascii="Times New Roman" w:hAnsi="Times New Roman"/>
          <w:sz w:val="24"/>
          <w:szCs w:val="24"/>
        </w:rPr>
        <w:t xml:space="preserve"> –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1D2B32" w:rsidRDefault="001D2B32" w:rsidP="001D2B32">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D2B32" w:rsidRDefault="001D2B32" w:rsidP="001D2B32">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Если Лицензиар нарушит гарантии (любую одну, несколько или все вместе), указанные в пункте 11.1. настоящего Договора,  и это повлечет:</w:t>
      </w:r>
    </w:p>
    <w:p w:rsidR="001D2B32" w:rsidRDefault="001D2B32" w:rsidP="001D2B32">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1D2B32" w:rsidRDefault="001D2B32" w:rsidP="001D2B32">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w:t>
      </w:r>
      <w:proofErr w:type="gramEnd"/>
      <w:r>
        <w:rPr>
          <w:rFonts w:ascii="Times New Roman" w:hAnsi="Times New Roman"/>
          <w:sz w:val="24"/>
          <w:szCs w:val="24"/>
        </w:rPr>
        <w:t xml:space="preserve"> понес вследствие таких нарушений. </w:t>
      </w:r>
    </w:p>
    <w:p w:rsidR="001D2B32" w:rsidRDefault="001D2B32" w:rsidP="001D2B32">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w:t>
      </w:r>
      <w:r>
        <w:rPr>
          <w:rFonts w:ascii="Times New Roman" w:hAnsi="Times New Roman"/>
          <w:sz w:val="24"/>
          <w:szCs w:val="24"/>
        </w:rPr>
        <w:lastRenderedPageBreak/>
        <w:t>в суде, а также факт оспаривания или не оспаривания в суде претензий третьих лиц не влияет на обязанность Лицензиара возместить имущественные потери.</w:t>
      </w:r>
    </w:p>
    <w:p w:rsidR="001D2B32" w:rsidRDefault="001D2B32" w:rsidP="001D2B32">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12. ЗАКЛЮЧИТЕЛЬНЫЕ ПОЛОЖЕНИЯ</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rFonts w:ascii="Times New Roman" w:hAnsi="Times New Roman" w:cs="Times New Roman"/>
          <w:sz w:val="24"/>
          <w:szCs w:val="24"/>
        </w:rPr>
        <w:t>с даты отправления</w:t>
      </w:r>
      <w:proofErr w:type="gramEnd"/>
      <w:r>
        <w:rPr>
          <w:rFonts w:ascii="Times New Roman" w:hAnsi="Times New Roman" w:cs="Times New Roman"/>
          <w:sz w:val="24"/>
          <w:szCs w:val="24"/>
        </w:rPr>
        <w:t xml:space="preserve"> электронного письма.</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12.5. Все уведомления и сообщения в рамках настоящего Договора должны направляться Сторонами друг другу в письменной форме.</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12.7. К настоящему Договору прилагаются:</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12.7.1. </w:t>
      </w:r>
      <w:r>
        <w:rPr>
          <w:rFonts w:ascii="Times New Roman" w:hAnsi="Times New Roman" w:cs="Times New Roman"/>
          <w:bCs/>
          <w:sz w:val="24"/>
          <w:szCs w:val="24"/>
        </w:rPr>
        <w:t>Требование к программному обеспечению (Приложение № 1)</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12.7.2. Форма </w:t>
      </w:r>
      <w:hyperlink r:id="rId14" w:history="1">
        <w:proofErr w:type="gramStart"/>
        <w:r>
          <w:rPr>
            <w:rStyle w:val="ac"/>
            <w:rFonts w:ascii="Times New Roman" w:hAnsi="Times New Roman" w:cs="Times New Roman"/>
            <w:color w:val="auto"/>
            <w:sz w:val="24"/>
            <w:szCs w:val="24"/>
            <w:u w:val="none"/>
          </w:rPr>
          <w:t>Акт</w:t>
        </w:r>
        <w:proofErr w:type="gramEnd"/>
      </w:hyperlink>
      <w:r>
        <w:rPr>
          <w:rFonts w:ascii="Times New Roman" w:hAnsi="Times New Roman" w:cs="Times New Roman"/>
          <w:sz w:val="24"/>
          <w:szCs w:val="24"/>
        </w:rPr>
        <w:t xml:space="preserve">а приемки-передачи объекта интеллектуальной собственности </w:t>
      </w:r>
      <w:r>
        <w:rPr>
          <w:rFonts w:ascii="Times New Roman" w:hAnsi="Times New Roman" w:cs="Times New Roman"/>
          <w:i/>
          <w:sz w:val="24"/>
          <w:szCs w:val="24"/>
        </w:rPr>
        <w:t>на материальном носителе</w:t>
      </w:r>
      <w:r>
        <w:rPr>
          <w:rFonts w:ascii="Times New Roman" w:hAnsi="Times New Roman" w:cs="Times New Roman"/>
          <w:sz w:val="24"/>
          <w:szCs w:val="24"/>
        </w:rPr>
        <w:t xml:space="preserve"> (Приложение №2).</w:t>
      </w:r>
    </w:p>
    <w:p w:rsidR="001D2B32" w:rsidRDefault="001D2B32" w:rsidP="001D2B3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13. АДРЕСА, РЕКВИЗИТЫ И ПОДПИСИ СТОРОН</w:t>
      </w:r>
    </w:p>
    <w:p w:rsidR="001D2B32" w:rsidRDefault="001D2B32" w:rsidP="001D2B32">
      <w:pPr>
        <w:shd w:val="clear" w:color="auto" w:fill="FFFFFF"/>
        <w:suppressAutoHyphens/>
        <w:spacing w:after="0" w:line="240" w:lineRule="auto"/>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D2B32" w:rsidTr="001D2B32">
        <w:tc>
          <w:tcPr>
            <w:tcW w:w="4785" w:type="dxa"/>
            <w:tcBorders>
              <w:top w:val="single" w:sz="4" w:space="0" w:color="auto"/>
              <w:left w:val="single" w:sz="4" w:space="0" w:color="auto"/>
              <w:bottom w:val="single" w:sz="4" w:space="0" w:color="auto"/>
              <w:right w:val="single" w:sz="4" w:space="0" w:color="auto"/>
            </w:tcBorders>
          </w:tcPr>
          <w:p w:rsidR="001D2B32" w:rsidRDefault="001D2B32" w:rsidP="001D2B32">
            <w:pPr>
              <w:spacing w:after="0" w:line="240" w:lineRule="auto"/>
              <w:rPr>
                <w:rFonts w:ascii="Times New Roman" w:hAnsi="Times New Roman"/>
                <w:b/>
                <w:sz w:val="24"/>
                <w:szCs w:val="24"/>
              </w:rPr>
            </w:pPr>
            <w:r>
              <w:rPr>
                <w:rFonts w:ascii="Times New Roman" w:hAnsi="Times New Roman"/>
                <w:b/>
                <w:sz w:val="24"/>
                <w:szCs w:val="24"/>
              </w:rPr>
              <w:t>Лицензиар</w:t>
            </w:r>
          </w:p>
          <w:p w:rsidR="001D2B32" w:rsidRDefault="001D2B32" w:rsidP="001D2B32">
            <w:pPr>
              <w:spacing w:after="0" w:line="240" w:lineRule="auto"/>
              <w:rPr>
                <w:rFonts w:ascii="Times New Roman" w:hAnsi="Times New Roman"/>
                <w:sz w:val="24"/>
                <w:szCs w:val="24"/>
              </w:rPr>
            </w:pPr>
            <w:r>
              <w:rPr>
                <w:rFonts w:ascii="Times New Roman" w:hAnsi="Times New Roman"/>
                <w:sz w:val="24"/>
                <w:szCs w:val="24"/>
              </w:rPr>
              <w:t xml:space="preserve">Место нахождения: </w:t>
            </w:r>
          </w:p>
          <w:p w:rsidR="001D2B32" w:rsidRDefault="001D2B32" w:rsidP="001D2B32">
            <w:pPr>
              <w:spacing w:after="0" w:line="240" w:lineRule="auto"/>
              <w:rPr>
                <w:rFonts w:ascii="Times New Roman" w:hAnsi="Times New Roman"/>
                <w:sz w:val="24"/>
                <w:szCs w:val="24"/>
              </w:rPr>
            </w:pPr>
            <w:r>
              <w:rPr>
                <w:rFonts w:ascii="Times New Roman" w:hAnsi="Times New Roman"/>
                <w:sz w:val="24"/>
                <w:szCs w:val="24"/>
              </w:rPr>
              <w:t>ИНН:</w:t>
            </w:r>
          </w:p>
          <w:p w:rsidR="001D2B32" w:rsidRDefault="001D2B32" w:rsidP="001D2B32">
            <w:pPr>
              <w:spacing w:after="0" w:line="240" w:lineRule="auto"/>
              <w:rPr>
                <w:rFonts w:ascii="Times New Roman" w:hAnsi="Times New Roman"/>
                <w:sz w:val="24"/>
                <w:szCs w:val="24"/>
              </w:rPr>
            </w:pPr>
            <w:r>
              <w:rPr>
                <w:rFonts w:ascii="Times New Roman" w:hAnsi="Times New Roman"/>
                <w:sz w:val="24"/>
                <w:szCs w:val="24"/>
              </w:rPr>
              <w:t>КПП:</w:t>
            </w:r>
          </w:p>
          <w:p w:rsidR="001D2B32" w:rsidRDefault="001D2B32" w:rsidP="001D2B32">
            <w:pPr>
              <w:spacing w:after="0" w:line="240" w:lineRule="auto"/>
              <w:rPr>
                <w:rFonts w:ascii="Times New Roman" w:hAnsi="Times New Roman"/>
                <w:sz w:val="24"/>
                <w:szCs w:val="24"/>
              </w:rPr>
            </w:pPr>
            <w:r>
              <w:rPr>
                <w:rFonts w:ascii="Times New Roman" w:hAnsi="Times New Roman"/>
                <w:sz w:val="24"/>
                <w:szCs w:val="24"/>
              </w:rPr>
              <w:t>ОГРН:</w:t>
            </w:r>
          </w:p>
          <w:p w:rsidR="001D2B32" w:rsidRDefault="001D2B32" w:rsidP="001D2B32">
            <w:pPr>
              <w:spacing w:after="0" w:line="240" w:lineRule="auto"/>
              <w:jc w:val="both"/>
              <w:rPr>
                <w:rFonts w:ascii="Times New Roman" w:hAnsi="Times New Roman"/>
                <w:sz w:val="24"/>
                <w:szCs w:val="24"/>
              </w:rPr>
            </w:pPr>
            <w:r>
              <w:rPr>
                <w:rFonts w:ascii="Times New Roman" w:hAnsi="Times New Roman"/>
                <w:sz w:val="24"/>
                <w:szCs w:val="24"/>
              </w:rPr>
              <w:t>К/С:</w:t>
            </w:r>
          </w:p>
          <w:p w:rsidR="001D2B32" w:rsidRDefault="001D2B32" w:rsidP="001D2B32">
            <w:pPr>
              <w:spacing w:after="0" w:line="240" w:lineRule="auto"/>
              <w:jc w:val="both"/>
              <w:rPr>
                <w:rFonts w:ascii="Times New Roman" w:hAnsi="Times New Roman"/>
                <w:sz w:val="24"/>
                <w:szCs w:val="24"/>
              </w:rPr>
            </w:pPr>
            <w:r>
              <w:rPr>
                <w:rFonts w:ascii="Times New Roman" w:hAnsi="Times New Roman"/>
                <w:sz w:val="24"/>
                <w:szCs w:val="24"/>
              </w:rPr>
              <w:t xml:space="preserve">Банк </w:t>
            </w:r>
          </w:p>
          <w:p w:rsidR="001D2B32" w:rsidRDefault="001D2B32" w:rsidP="001D2B32">
            <w:pPr>
              <w:spacing w:after="0" w:line="240" w:lineRule="auto"/>
              <w:jc w:val="both"/>
              <w:rPr>
                <w:rFonts w:ascii="Times New Roman" w:hAnsi="Times New Roman"/>
                <w:sz w:val="24"/>
                <w:szCs w:val="24"/>
              </w:rPr>
            </w:pPr>
            <w:r>
              <w:rPr>
                <w:rFonts w:ascii="Times New Roman" w:hAnsi="Times New Roman"/>
                <w:sz w:val="24"/>
                <w:szCs w:val="24"/>
              </w:rPr>
              <w:t xml:space="preserve">БИК: </w:t>
            </w:r>
          </w:p>
          <w:p w:rsidR="001D2B32" w:rsidRDefault="001D2B32" w:rsidP="001D2B32">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w:t>
            </w:r>
          </w:p>
          <w:p w:rsidR="001D2B32" w:rsidRDefault="001D2B32" w:rsidP="001D2B32">
            <w:pPr>
              <w:spacing w:after="0" w:line="240" w:lineRule="auto"/>
              <w:jc w:val="both"/>
              <w:rPr>
                <w:rFonts w:ascii="Times New Roman" w:hAnsi="Times New Roman"/>
                <w:bCs/>
                <w:sz w:val="24"/>
                <w:szCs w:val="24"/>
              </w:rPr>
            </w:pPr>
            <w:r>
              <w:rPr>
                <w:rFonts w:ascii="Times New Roman" w:hAnsi="Times New Roman"/>
                <w:sz w:val="24"/>
                <w:szCs w:val="24"/>
              </w:rPr>
              <w:t xml:space="preserve">Электронная почта: </w:t>
            </w:r>
          </w:p>
          <w:p w:rsidR="001D2B32" w:rsidRDefault="001D2B32" w:rsidP="001D2B32">
            <w:pPr>
              <w:spacing w:after="0" w:line="240" w:lineRule="auto"/>
              <w:rPr>
                <w:rFonts w:ascii="Times New Roman" w:hAnsi="Times New Roman"/>
                <w:sz w:val="24"/>
                <w:szCs w:val="24"/>
              </w:rPr>
            </w:pPr>
          </w:p>
          <w:p w:rsidR="001D2B32" w:rsidRDefault="001D2B32" w:rsidP="001D2B32">
            <w:pPr>
              <w:spacing w:after="0" w:line="240" w:lineRule="auto"/>
              <w:rPr>
                <w:rFonts w:ascii="Times New Roman" w:hAnsi="Times New Roman"/>
                <w:sz w:val="24"/>
                <w:szCs w:val="24"/>
              </w:rPr>
            </w:pPr>
          </w:p>
          <w:p w:rsidR="001D2B32" w:rsidRDefault="001D2B32" w:rsidP="001D2B32">
            <w:pPr>
              <w:suppressAutoHyphens/>
              <w:spacing w:after="0" w:line="240" w:lineRule="auto"/>
              <w:jc w:val="both"/>
              <w:rPr>
                <w:rFonts w:ascii="Times New Roman" w:hAnsi="Times New Roman"/>
                <w:b/>
                <w:bCs/>
                <w:snapToGrid w:val="0"/>
                <w:sz w:val="24"/>
                <w:szCs w:val="24"/>
              </w:rPr>
            </w:pPr>
            <w:r>
              <w:rPr>
                <w:rFonts w:ascii="Times New Roman" w:hAnsi="Times New Roman"/>
                <w:sz w:val="24"/>
                <w:szCs w:val="24"/>
              </w:rPr>
              <w:t xml:space="preserve">_________________  </w:t>
            </w:r>
            <w:r>
              <w:rPr>
                <w:rFonts w:ascii="Times New Roman" w:hAnsi="Times New Roman"/>
                <w:b/>
                <w:bCs/>
                <w:snapToGrid w:val="0"/>
                <w:sz w:val="24"/>
                <w:szCs w:val="24"/>
              </w:rPr>
              <w:t>/__________/</w:t>
            </w:r>
          </w:p>
          <w:p w:rsidR="001D2B32" w:rsidRDefault="001D2B32" w:rsidP="001D2B32">
            <w:pPr>
              <w:suppressAutoHyphens/>
              <w:spacing w:after="0" w:line="240" w:lineRule="auto"/>
              <w:jc w:val="both"/>
              <w:rPr>
                <w:rFonts w:ascii="Times New Roman" w:eastAsia="MS Mincho" w:hAnsi="Times New Roman"/>
                <w:b/>
                <w:spacing w:val="6"/>
                <w:sz w:val="24"/>
                <w:szCs w:val="24"/>
              </w:rPr>
            </w:pPr>
          </w:p>
        </w:tc>
        <w:tc>
          <w:tcPr>
            <w:tcW w:w="4786" w:type="dxa"/>
            <w:tcBorders>
              <w:top w:val="single" w:sz="4" w:space="0" w:color="auto"/>
              <w:left w:val="single" w:sz="4" w:space="0" w:color="auto"/>
              <w:bottom w:val="single" w:sz="4" w:space="0" w:color="auto"/>
              <w:right w:val="single" w:sz="4" w:space="0" w:color="auto"/>
            </w:tcBorders>
          </w:tcPr>
          <w:p w:rsidR="001D2B32" w:rsidRDefault="001D2B32" w:rsidP="001D2B32">
            <w:pPr>
              <w:spacing w:after="0" w:line="240" w:lineRule="auto"/>
              <w:rPr>
                <w:rFonts w:ascii="Times New Roman" w:hAnsi="Times New Roman"/>
                <w:sz w:val="24"/>
                <w:szCs w:val="24"/>
              </w:rPr>
            </w:pPr>
            <w:r>
              <w:rPr>
                <w:rFonts w:ascii="Times New Roman" w:hAnsi="Times New Roman"/>
                <w:b/>
                <w:sz w:val="24"/>
                <w:szCs w:val="24"/>
              </w:rPr>
              <w:t>Лицензиат</w:t>
            </w:r>
          </w:p>
          <w:p w:rsidR="001D2B32" w:rsidRPr="00C97A1B" w:rsidRDefault="001D2B32" w:rsidP="001D2B32">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1D2B32" w:rsidRDefault="001D2B32" w:rsidP="001D2B32">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1D2B32" w:rsidRPr="00C97A1B" w:rsidRDefault="001D2B32" w:rsidP="001D2B32">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1D2B32" w:rsidRPr="00C97A1B" w:rsidRDefault="001D2B32" w:rsidP="001D2B32">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1D2B32" w:rsidRPr="00C97A1B" w:rsidRDefault="001D2B32" w:rsidP="001D2B32">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1D2B32" w:rsidRPr="00C97A1B" w:rsidRDefault="001D2B32" w:rsidP="001D2B32">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1D2B32" w:rsidRPr="00C97A1B" w:rsidRDefault="001D2B32" w:rsidP="001D2B32">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1D2B32" w:rsidRPr="00C97A1B" w:rsidRDefault="001D2B32" w:rsidP="001D2B32">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1D2B32" w:rsidRPr="00076F1C" w:rsidRDefault="001D2B32" w:rsidP="001D2B32">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1D2B32" w:rsidRPr="00076F1C" w:rsidRDefault="001D2B32" w:rsidP="001D2B32">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15" w:history="1">
              <w:r w:rsidRPr="00076F1C">
                <w:rPr>
                  <w:rFonts w:ascii="Times New Roman" w:hAnsi="Times New Roman"/>
                  <w:sz w:val="24"/>
                  <w:szCs w:val="24"/>
                  <w:lang w:val="en-US"/>
                </w:rPr>
                <w:t>sekretar@dkb63.ru</w:t>
              </w:r>
            </w:hyperlink>
          </w:p>
          <w:p w:rsidR="001D2B32" w:rsidRPr="001D2B32" w:rsidRDefault="001D2B32" w:rsidP="001D2B32">
            <w:pPr>
              <w:spacing w:after="0" w:line="240" w:lineRule="auto"/>
              <w:rPr>
                <w:rFonts w:ascii="Times New Roman" w:hAnsi="Times New Roman"/>
                <w:sz w:val="24"/>
                <w:szCs w:val="24"/>
                <w:lang w:val="en-US"/>
              </w:rPr>
            </w:pPr>
          </w:p>
          <w:p w:rsidR="001D2B32" w:rsidRPr="001D2B32" w:rsidRDefault="001D2B32" w:rsidP="001D2B32">
            <w:pPr>
              <w:spacing w:after="0" w:line="240" w:lineRule="auto"/>
              <w:rPr>
                <w:rFonts w:ascii="Times New Roman" w:hAnsi="Times New Roman"/>
                <w:sz w:val="24"/>
                <w:szCs w:val="24"/>
              </w:rPr>
            </w:pPr>
            <w:r>
              <w:rPr>
                <w:rFonts w:ascii="Times New Roman" w:hAnsi="Times New Roman"/>
                <w:sz w:val="24"/>
                <w:szCs w:val="24"/>
              </w:rPr>
              <w:t>Директор</w:t>
            </w:r>
          </w:p>
          <w:p w:rsidR="001D2B32" w:rsidRDefault="001D2B32" w:rsidP="001D2B32">
            <w:pPr>
              <w:suppressAutoHyphens/>
              <w:spacing w:after="0" w:line="240" w:lineRule="auto"/>
              <w:jc w:val="both"/>
              <w:rPr>
                <w:rFonts w:ascii="Times New Roman" w:eastAsia="MS Mincho" w:hAnsi="Times New Roman"/>
                <w:b/>
                <w:spacing w:val="6"/>
                <w:sz w:val="24"/>
                <w:szCs w:val="24"/>
              </w:rPr>
            </w:pPr>
            <w:r>
              <w:rPr>
                <w:rFonts w:ascii="Times New Roman" w:hAnsi="Times New Roman"/>
                <w:sz w:val="24"/>
                <w:szCs w:val="24"/>
              </w:rPr>
              <w:t xml:space="preserve">_________________  </w:t>
            </w:r>
            <w:r>
              <w:rPr>
                <w:rFonts w:ascii="Times New Roman" w:hAnsi="Times New Roman"/>
                <w:b/>
                <w:bCs/>
                <w:snapToGrid w:val="0"/>
                <w:sz w:val="24"/>
                <w:szCs w:val="24"/>
              </w:rPr>
              <w:t>/Нечаева Т.Ю./</w:t>
            </w:r>
          </w:p>
        </w:tc>
      </w:tr>
    </w:tbl>
    <w:p w:rsidR="001D2B32" w:rsidRDefault="001D2B32" w:rsidP="001D2B32">
      <w:pPr>
        <w:shd w:val="clear" w:color="auto" w:fill="FFFFFF"/>
        <w:suppressAutoHyphens/>
        <w:spacing w:after="0" w:line="240" w:lineRule="auto"/>
        <w:jc w:val="both"/>
        <w:rPr>
          <w:rFonts w:ascii="Times New Roman" w:eastAsia="MS Mincho" w:hAnsi="Times New Roman"/>
          <w:b/>
          <w:spacing w:val="6"/>
          <w:sz w:val="24"/>
          <w:szCs w:val="24"/>
        </w:rPr>
      </w:pPr>
    </w:p>
    <w:p w:rsidR="001D2B32" w:rsidRDefault="001D2B32" w:rsidP="001D2B32">
      <w:pPr>
        <w:shd w:val="clear" w:color="auto" w:fill="FFFFFF"/>
        <w:suppressAutoHyphens/>
        <w:spacing w:after="0" w:line="240" w:lineRule="auto"/>
        <w:jc w:val="both"/>
        <w:rPr>
          <w:rFonts w:ascii="Times New Roman" w:eastAsia="MS Mincho" w:hAnsi="Times New Roman"/>
          <w:b/>
          <w:spacing w:val="6"/>
          <w:sz w:val="24"/>
          <w:szCs w:val="24"/>
        </w:rPr>
      </w:pPr>
    </w:p>
    <w:p w:rsidR="001D2B32" w:rsidRDefault="001D2B32" w:rsidP="001D2B32">
      <w:pPr>
        <w:shd w:val="clear" w:color="auto" w:fill="FFFFFF"/>
        <w:suppressAutoHyphens/>
        <w:spacing w:after="0" w:line="240" w:lineRule="auto"/>
        <w:jc w:val="both"/>
        <w:rPr>
          <w:rFonts w:ascii="Times New Roman" w:eastAsia="MS Mincho" w:hAnsi="Times New Roman"/>
          <w:b/>
          <w:spacing w:val="6"/>
          <w:sz w:val="24"/>
          <w:szCs w:val="24"/>
        </w:rPr>
      </w:pPr>
    </w:p>
    <w:p w:rsidR="001D2B32" w:rsidRDefault="001D2B32" w:rsidP="001D2B32">
      <w:pPr>
        <w:shd w:val="clear" w:color="auto" w:fill="FFFFFF"/>
        <w:suppressAutoHyphens/>
        <w:spacing w:after="0" w:line="240" w:lineRule="auto"/>
        <w:jc w:val="both"/>
        <w:rPr>
          <w:rFonts w:ascii="Times New Roman" w:eastAsia="MS Mincho" w:hAnsi="Times New Roman"/>
          <w:b/>
          <w:spacing w:val="6"/>
          <w:sz w:val="24"/>
          <w:szCs w:val="24"/>
        </w:rPr>
      </w:pPr>
    </w:p>
    <w:p w:rsidR="001D2B32" w:rsidRDefault="001D2B32" w:rsidP="001D2B32">
      <w:pPr>
        <w:shd w:val="clear" w:color="auto" w:fill="FFFFFF"/>
        <w:suppressAutoHyphens/>
        <w:spacing w:after="0" w:line="240" w:lineRule="auto"/>
        <w:jc w:val="both"/>
        <w:rPr>
          <w:rFonts w:ascii="Times New Roman" w:eastAsia="MS Mincho" w:hAnsi="Times New Roman"/>
          <w:b/>
          <w:spacing w:val="6"/>
          <w:sz w:val="24"/>
          <w:szCs w:val="24"/>
        </w:rPr>
      </w:pPr>
    </w:p>
    <w:p w:rsidR="001D2B32" w:rsidRDefault="001D2B32" w:rsidP="001D2B32">
      <w:pPr>
        <w:shd w:val="clear" w:color="auto" w:fill="FFFFFF"/>
        <w:suppressAutoHyphens/>
        <w:spacing w:after="0" w:line="240" w:lineRule="auto"/>
        <w:jc w:val="both"/>
        <w:rPr>
          <w:rFonts w:ascii="Times New Roman" w:eastAsia="MS Mincho" w:hAnsi="Times New Roman"/>
          <w:b/>
          <w:spacing w:val="6"/>
          <w:sz w:val="24"/>
          <w:szCs w:val="24"/>
        </w:rPr>
      </w:pPr>
    </w:p>
    <w:p w:rsidR="001D2B32" w:rsidRDefault="001D2B32" w:rsidP="001D2B32">
      <w:pPr>
        <w:shd w:val="clear" w:color="auto" w:fill="FFFFFF"/>
        <w:suppressAutoHyphens/>
        <w:spacing w:after="0" w:line="240" w:lineRule="auto"/>
        <w:jc w:val="both"/>
        <w:rPr>
          <w:rFonts w:ascii="Times New Roman" w:eastAsia="MS Mincho" w:hAnsi="Times New Roman"/>
          <w:b/>
          <w:spacing w:val="6"/>
          <w:sz w:val="24"/>
          <w:szCs w:val="24"/>
        </w:rPr>
      </w:pPr>
    </w:p>
    <w:p w:rsidR="001D2B32" w:rsidRDefault="001D2B32" w:rsidP="001D2B32">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1D2B32" w:rsidRDefault="001D2B32" w:rsidP="001D2B3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hyperlink r:id="rId16" w:history="1">
        <w:r>
          <w:rPr>
            <w:rStyle w:val="ac"/>
            <w:rFonts w:ascii="Times New Roman" w:hAnsi="Times New Roman" w:cs="Times New Roman"/>
            <w:color w:val="auto"/>
            <w:sz w:val="24"/>
            <w:szCs w:val="24"/>
            <w:u w:val="none"/>
          </w:rPr>
          <w:t>лицензионному договору</w:t>
        </w:r>
      </w:hyperlink>
      <w:r>
        <w:rPr>
          <w:rFonts w:ascii="Times New Roman" w:hAnsi="Times New Roman" w:cs="Times New Roman"/>
          <w:sz w:val="24"/>
          <w:szCs w:val="24"/>
        </w:rPr>
        <w:t xml:space="preserve"> о предоставлении права использования</w:t>
      </w:r>
    </w:p>
    <w:p w:rsidR="001D2B32" w:rsidRDefault="001D2B32" w:rsidP="001D2B32">
      <w:pPr>
        <w:pStyle w:val="ConsPlusNormal"/>
        <w:jc w:val="right"/>
        <w:rPr>
          <w:rFonts w:ascii="Times New Roman" w:hAnsi="Times New Roman" w:cs="Times New Roman"/>
          <w:sz w:val="24"/>
          <w:szCs w:val="24"/>
        </w:rPr>
      </w:pPr>
      <w:r>
        <w:rPr>
          <w:rFonts w:ascii="Times New Roman" w:hAnsi="Times New Roman" w:cs="Times New Roman"/>
          <w:sz w:val="24"/>
          <w:szCs w:val="24"/>
        </w:rPr>
        <w:t>программного обеспечения</w:t>
      </w:r>
    </w:p>
    <w:p w:rsidR="001D2B32" w:rsidRDefault="001D2B32" w:rsidP="001D2B32">
      <w:pPr>
        <w:pStyle w:val="ConsPlusNormal"/>
        <w:jc w:val="right"/>
        <w:rPr>
          <w:rFonts w:ascii="Times New Roman" w:hAnsi="Times New Roman" w:cs="Times New Roman"/>
          <w:sz w:val="24"/>
          <w:szCs w:val="24"/>
        </w:rPr>
      </w:pPr>
      <w:r>
        <w:rPr>
          <w:rFonts w:ascii="Times New Roman" w:hAnsi="Times New Roman" w:cs="Times New Roman"/>
          <w:sz w:val="24"/>
          <w:szCs w:val="24"/>
        </w:rPr>
        <w:t>№ ___ от "__" __________ 20___ г.</w:t>
      </w: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b/>
          <w:bCs/>
          <w:sz w:val="24"/>
          <w:szCs w:val="24"/>
        </w:rPr>
      </w:pPr>
      <w:r>
        <w:rPr>
          <w:rFonts w:ascii="Times New Roman" w:hAnsi="Times New Roman"/>
          <w:b/>
          <w:bCs/>
          <w:sz w:val="24"/>
          <w:szCs w:val="24"/>
        </w:rPr>
        <w:t>Требование к программному обеспечению</w:t>
      </w:r>
      <w:r>
        <w:rPr>
          <w:rStyle w:val="ab"/>
          <w:rFonts w:ascii="Times New Roman" w:hAnsi="Times New Roman"/>
          <w:sz w:val="24"/>
          <w:szCs w:val="24"/>
        </w:rPr>
        <w:footnoteReference w:id="1"/>
      </w:r>
    </w:p>
    <w:p w:rsidR="001D2B32" w:rsidRDefault="001D2B32" w:rsidP="001D2B32">
      <w:pPr>
        <w:spacing w:after="0" w:line="240" w:lineRule="auto"/>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D2B32" w:rsidTr="001D2B32">
        <w:tc>
          <w:tcPr>
            <w:tcW w:w="4677" w:type="dxa"/>
            <w:tcBorders>
              <w:top w:val="nil"/>
              <w:left w:val="nil"/>
              <w:bottom w:val="nil"/>
              <w:right w:val="nil"/>
            </w:tcBorders>
            <w:hideMark/>
          </w:tcPr>
          <w:p w:rsidR="001D2B32" w:rsidRDefault="001D2B32" w:rsidP="001D2B32">
            <w:pPr>
              <w:pStyle w:val="ConsPlusNormal"/>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_______________ </w:t>
            </w:r>
          </w:p>
        </w:tc>
        <w:tc>
          <w:tcPr>
            <w:tcW w:w="4678" w:type="dxa"/>
            <w:tcBorders>
              <w:top w:val="nil"/>
              <w:left w:val="nil"/>
              <w:bottom w:val="nil"/>
              <w:right w:val="nil"/>
            </w:tcBorders>
            <w:hideMark/>
          </w:tcPr>
          <w:p w:rsidR="001D2B32" w:rsidRDefault="001D2B32" w:rsidP="001D2B32">
            <w:pPr>
              <w:pStyle w:val="ConsPlusNormal"/>
              <w:jc w:val="right"/>
              <w:rPr>
                <w:rFonts w:ascii="Times New Roman" w:hAnsi="Times New Roman" w:cs="Times New Roman"/>
                <w:sz w:val="24"/>
                <w:szCs w:val="24"/>
              </w:rPr>
            </w:pPr>
            <w:r>
              <w:rPr>
                <w:rFonts w:ascii="Times New Roman" w:hAnsi="Times New Roman" w:cs="Times New Roman"/>
                <w:sz w:val="24"/>
                <w:szCs w:val="24"/>
              </w:rPr>
              <w:t>"__" ________ 20__ г.</w:t>
            </w:r>
          </w:p>
        </w:tc>
      </w:tr>
    </w:tbl>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p w:rsidR="001D2B32" w:rsidRDefault="001D2B32" w:rsidP="001D2B32">
      <w:pPr>
        <w:spacing w:after="0" w:line="240" w:lineRule="auto"/>
        <w:jc w:val="center"/>
        <w:rPr>
          <w:rFonts w:ascii="Times New Roman" w:hAnsi="Times New Roman"/>
          <w:sz w:val="24"/>
          <w:szCs w:val="24"/>
        </w:rPr>
      </w:pPr>
    </w:p>
    <w:tbl>
      <w:tblPr>
        <w:tblW w:w="9382" w:type="dxa"/>
        <w:tblInd w:w="93" w:type="dxa"/>
        <w:tblLook w:val="04A0"/>
      </w:tblPr>
      <w:tblGrid>
        <w:gridCol w:w="3322"/>
        <w:gridCol w:w="6060"/>
      </w:tblGrid>
      <w:tr w:rsidR="001D2B32" w:rsidTr="001D2B32">
        <w:trPr>
          <w:trHeight w:val="375"/>
        </w:trPr>
        <w:tc>
          <w:tcPr>
            <w:tcW w:w="3322" w:type="dxa"/>
            <w:noWrap/>
            <w:vAlign w:val="center"/>
            <w:hideMark/>
          </w:tcPr>
          <w:p w:rsidR="001D2B32" w:rsidRDefault="001D2B32" w:rsidP="001D2B32">
            <w:pPr>
              <w:spacing w:after="0" w:line="240" w:lineRule="auto"/>
              <w:jc w:val="center"/>
              <w:rPr>
                <w:rFonts w:ascii="Times New Roman" w:hAnsi="Times New Roman"/>
                <w:b/>
                <w:bCs/>
                <w:sz w:val="24"/>
                <w:szCs w:val="24"/>
              </w:rPr>
            </w:pPr>
            <w:r>
              <w:rPr>
                <w:rFonts w:ascii="Times New Roman" w:hAnsi="Times New Roman"/>
                <w:b/>
                <w:bCs/>
                <w:sz w:val="24"/>
                <w:szCs w:val="24"/>
              </w:rPr>
              <w:t>от Лицензиата:</w:t>
            </w:r>
          </w:p>
        </w:tc>
        <w:tc>
          <w:tcPr>
            <w:tcW w:w="6060" w:type="dxa"/>
            <w:noWrap/>
            <w:vAlign w:val="center"/>
            <w:hideMark/>
          </w:tcPr>
          <w:p w:rsidR="001D2B32" w:rsidRDefault="001D2B32" w:rsidP="001D2B32">
            <w:pPr>
              <w:spacing w:after="0" w:line="240" w:lineRule="auto"/>
              <w:jc w:val="center"/>
              <w:rPr>
                <w:rFonts w:ascii="Times New Roman" w:hAnsi="Times New Roman"/>
                <w:b/>
                <w:bCs/>
                <w:sz w:val="24"/>
                <w:szCs w:val="24"/>
              </w:rPr>
            </w:pPr>
            <w:r>
              <w:rPr>
                <w:rFonts w:ascii="Times New Roman" w:hAnsi="Times New Roman"/>
                <w:b/>
                <w:bCs/>
                <w:sz w:val="24"/>
                <w:szCs w:val="24"/>
              </w:rPr>
              <w:t>от Лицензиара:</w:t>
            </w:r>
          </w:p>
        </w:tc>
      </w:tr>
    </w:tbl>
    <w:p w:rsidR="001D2B32" w:rsidRDefault="001D2B32" w:rsidP="001D2B32">
      <w:pPr>
        <w:spacing w:after="0" w:line="240" w:lineRule="auto"/>
        <w:jc w:val="center"/>
        <w:rPr>
          <w:rFonts w:ascii="Times New Roman" w:hAnsi="Times New Roman"/>
          <w:sz w:val="24"/>
          <w:szCs w:val="24"/>
        </w:rPr>
      </w:pPr>
    </w:p>
    <w:p w:rsidR="001D2B32" w:rsidRDefault="001D2B32" w:rsidP="001D2B32">
      <w:pPr>
        <w:suppressAutoHyphens/>
        <w:spacing w:after="0" w:line="240" w:lineRule="auto"/>
        <w:jc w:val="both"/>
        <w:rPr>
          <w:rFonts w:ascii="Times New Roman" w:hAnsi="Times New Roman"/>
          <w:b/>
          <w:bCs/>
          <w:snapToGrid w:val="0"/>
          <w:sz w:val="24"/>
          <w:szCs w:val="24"/>
        </w:rPr>
      </w:pPr>
      <w:r>
        <w:rPr>
          <w:rFonts w:ascii="Times New Roman" w:hAnsi="Times New Roman"/>
          <w:sz w:val="24"/>
          <w:szCs w:val="24"/>
        </w:rPr>
        <w:t xml:space="preserve">_________________  </w:t>
      </w:r>
      <w:r>
        <w:rPr>
          <w:rFonts w:ascii="Times New Roman" w:hAnsi="Times New Roman"/>
          <w:b/>
          <w:bCs/>
          <w:snapToGrid w:val="0"/>
          <w:sz w:val="24"/>
          <w:szCs w:val="24"/>
        </w:rPr>
        <w:t>/__________/</w:t>
      </w:r>
      <w:r>
        <w:rPr>
          <w:rFonts w:ascii="Times New Roman" w:hAnsi="Times New Roman"/>
          <w:b/>
          <w:bCs/>
          <w:snapToGrid w:val="0"/>
          <w:sz w:val="24"/>
          <w:szCs w:val="24"/>
        </w:rPr>
        <w:tab/>
      </w:r>
      <w:r>
        <w:rPr>
          <w:rFonts w:ascii="Times New Roman" w:hAnsi="Times New Roman"/>
          <w:b/>
          <w:bCs/>
          <w:snapToGrid w:val="0"/>
          <w:sz w:val="24"/>
          <w:szCs w:val="24"/>
        </w:rPr>
        <w:tab/>
      </w:r>
      <w:r>
        <w:rPr>
          <w:rFonts w:ascii="Times New Roman" w:hAnsi="Times New Roman"/>
          <w:b/>
          <w:bCs/>
          <w:snapToGrid w:val="0"/>
          <w:sz w:val="24"/>
          <w:szCs w:val="24"/>
        </w:rPr>
        <w:tab/>
      </w:r>
      <w:r>
        <w:rPr>
          <w:rFonts w:ascii="Times New Roman" w:hAnsi="Times New Roman"/>
          <w:sz w:val="24"/>
          <w:szCs w:val="24"/>
        </w:rPr>
        <w:t xml:space="preserve">_________________  </w:t>
      </w:r>
      <w:r>
        <w:rPr>
          <w:rFonts w:ascii="Times New Roman" w:hAnsi="Times New Roman"/>
          <w:b/>
          <w:bCs/>
          <w:snapToGrid w:val="0"/>
          <w:sz w:val="24"/>
          <w:szCs w:val="24"/>
        </w:rPr>
        <w:t>/__________/</w:t>
      </w:r>
    </w:p>
    <w:p w:rsidR="001D2B32" w:rsidRDefault="001D2B32" w:rsidP="001D2B32">
      <w:pPr>
        <w:suppressAutoHyphens/>
        <w:spacing w:after="0" w:line="240" w:lineRule="auto"/>
        <w:jc w:val="both"/>
        <w:rPr>
          <w:rFonts w:ascii="Times New Roman" w:hAnsi="Times New Roman"/>
          <w:b/>
          <w:bCs/>
          <w:snapToGrid w:val="0"/>
          <w:sz w:val="24"/>
          <w:szCs w:val="24"/>
        </w:rPr>
      </w:pPr>
    </w:p>
    <w:p w:rsidR="001D2B32" w:rsidRDefault="001D2B32" w:rsidP="001D2B32">
      <w:pPr>
        <w:spacing w:after="0" w:line="240" w:lineRule="auto"/>
        <w:jc w:val="both"/>
        <w:rPr>
          <w:rFonts w:ascii="Times New Roman" w:hAnsi="Times New Roman"/>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r>
        <w:rPr>
          <w:rFonts w:ascii="Times New Roman" w:hAnsi="Times New Roman"/>
          <w:b/>
          <w:sz w:val="24"/>
          <w:szCs w:val="24"/>
        </w:rPr>
        <w:tab/>
      </w: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tabs>
          <w:tab w:val="center" w:pos="4677"/>
          <w:tab w:val="left" w:pos="7776"/>
        </w:tabs>
        <w:spacing w:after="0" w:line="240" w:lineRule="auto"/>
        <w:rPr>
          <w:rFonts w:ascii="Times New Roman" w:hAnsi="Times New Roman"/>
          <w:b/>
          <w:sz w:val="24"/>
          <w:szCs w:val="24"/>
        </w:rPr>
      </w:pPr>
    </w:p>
    <w:p w:rsidR="001D2B32" w:rsidRDefault="001D2B32" w:rsidP="001D2B32">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1D2B32" w:rsidRDefault="001D2B32" w:rsidP="001D2B3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hyperlink r:id="rId17" w:history="1">
        <w:r>
          <w:rPr>
            <w:rStyle w:val="ac"/>
            <w:rFonts w:ascii="Times New Roman" w:hAnsi="Times New Roman" w:cs="Times New Roman"/>
            <w:color w:val="auto"/>
            <w:sz w:val="24"/>
            <w:szCs w:val="24"/>
            <w:u w:val="none"/>
          </w:rPr>
          <w:t>лицензионному договору</w:t>
        </w:r>
      </w:hyperlink>
      <w:r>
        <w:rPr>
          <w:rFonts w:ascii="Times New Roman" w:hAnsi="Times New Roman" w:cs="Times New Roman"/>
          <w:sz w:val="24"/>
          <w:szCs w:val="24"/>
        </w:rPr>
        <w:t xml:space="preserve"> о предоставлении права использования</w:t>
      </w:r>
    </w:p>
    <w:p w:rsidR="001D2B32" w:rsidRDefault="001D2B32" w:rsidP="001D2B32">
      <w:pPr>
        <w:pStyle w:val="ConsPlusNormal"/>
        <w:jc w:val="right"/>
        <w:rPr>
          <w:rFonts w:ascii="Times New Roman" w:hAnsi="Times New Roman" w:cs="Times New Roman"/>
          <w:sz w:val="24"/>
          <w:szCs w:val="24"/>
        </w:rPr>
      </w:pPr>
      <w:r>
        <w:rPr>
          <w:rFonts w:ascii="Times New Roman" w:hAnsi="Times New Roman" w:cs="Times New Roman"/>
          <w:sz w:val="24"/>
          <w:szCs w:val="24"/>
        </w:rPr>
        <w:t>программного обеспечения</w:t>
      </w:r>
    </w:p>
    <w:p w:rsidR="001D2B32" w:rsidRDefault="001D2B32" w:rsidP="001D2B32">
      <w:pPr>
        <w:pStyle w:val="ConsPlusNormal"/>
        <w:jc w:val="right"/>
        <w:rPr>
          <w:rFonts w:ascii="Times New Roman" w:hAnsi="Times New Roman" w:cs="Times New Roman"/>
          <w:sz w:val="24"/>
          <w:szCs w:val="24"/>
        </w:rPr>
      </w:pPr>
      <w:r>
        <w:rPr>
          <w:rFonts w:ascii="Times New Roman" w:hAnsi="Times New Roman" w:cs="Times New Roman"/>
          <w:sz w:val="24"/>
          <w:szCs w:val="24"/>
        </w:rPr>
        <w:t>№ ___ от "__" __________ 20___ г.</w:t>
      </w:r>
    </w:p>
    <w:p w:rsidR="001D2B32" w:rsidRDefault="001D2B32" w:rsidP="001D2B32">
      <w:pPr>
        <w:pStyle w:val="ConsPlusNormal"/>
        <w:ind w:firstLine="540"/>
        <w:jc w:val="center"/>
        <w:rPr>
          <w:rFonts w:ascii="Times New Roman" w:hAnsi="Times New Roman" w:cs="Times New Roman"/>
          <w:i/>
          <w:sz w:val="24"/>
          <w:szCs w:val="24"/>
        </w:rPr>
      </w:pPr>
    </w:p>
    <w:p w:rsidR="001D2B32" w:rsidRDefault="001D2B32" w:rsidP="001D2B32">
      <w:pPr>
        <w:pStyle w:val="ConsPlusNormal"/>
        <w:ind w:firstLine="540"/>
        <w:jc w:val="center"/>
        <w:rPr>
          <w:rFonts w:ascii="Times New Roman" w:hAnsi="Times New Roman" w:cs="Times New Roman"/>
          <w:i/>
          <w:sz w:val="24"/>
          <w:szCs w:val="24"/>
        </w:rPr>
      </w:pPr>
    </w:p>
    <w:p w:rsidR="001D2B32" w:rsidRDefault="001D2B32" w:rsidP="001D2B32">
      <w:pPr>
        <w:pStyle w:val="ConsPlusNormal"/>
        <w:ind w:firstLine="540"/>
        <w:jc w:val="center"/>
        <w:rPr>
          <w:rFonts w:ascii="Times New Roman" w:hAnsi="Times New Roman" w:cs="Times New Roman"/>
          <w:i/>
          <w:sz w:val="24"/>
          <w:szCs w:val="24"/>
        </w:rPr>
      </w:pPr>
      <w:r>
        <w:rPr>
          <w:rFonts w:ascii="Times New Roman" w:hAnsi="Times New Roman" w:cs="Times New Roman"/>
          <w:i/>
          <w:sz w:val="24"/>
          <w:szCs w:val="24"/>
        </w:rPr>
        <w:t>ФОРМА</w:t>
      </w:r>
    </w:p>
    <w:p w:rsidR="001D2B32" w:rsidRDefault="001D2B32" w:rsidP="001D2B32">
      <w:pPr>
        <w:pStyle w:val="ConsPlusNormal"/>
        <w:jc w:val="center"/>
        <w:rPr>
          <w:rFonts w:ascii="Times New Roman" w:hAnsi="Times New Roman" w:cs="Times New Roman"/>
          <w:sz w:val="24"/>
          <w:szCs w:val="24"/>
        </w:rPr>
      </w:pPr>
      <w:r>
        <w:rPr>
          <w:rFonts w:ascii="Times New Roman" w:hAnsi="Times New Roman" w:cs="Times New Roman"/>
          <w:b/>
          <w:sz w:val="24"/>
          <w:szCs w:val="24"/>
        </w:rPr>
        <w:t>АКТ ПРИЕМКИ-ПЕРЕДАЧИ</w:t>
      </w:r>
    </w:p>
    <w:p w:rsidR="001D2B32" w:rsidRDefault="001D2B32" w:rsidP="001D2B32">
      <w:pPr>
        <w:pStyle w:val="ConsPlusNormal"/>
        <w:jc w:val="center"/>
        <w:rPr>
          <w:rFonts w:ascii="Times New Roman" w:hAnsi="Times New Roman" w:cs="Times New Roman"/>
          <w:sz w:val="24"/>
          <w:szCs w:val="24"/>
        </w:rPr>
      </w:pPr>
      <w:r>
        <w:rPr>
          <w:rFonts w:ascii="Times New Roman" w:hAnsi="Times New Roman" w:cs="Times New Roman"/>
          <w:b/>
          <w:sz w:val="24"/>
          <w:szCs w:val="24"/>
        </w:rPr>
        <w:t>ОБЪЕКТА ИНТЕЛЛЕКТУАЛЬНОЙ СОБСТВЕННОСТИ</w:t>
      </w:r>
    </w:p>
    <w:p w:rsidR="001D2B32" w:rsidRDefault="001D2B32" w:rsidP="001D2B32">
      <w:pPr>
        <w:pStyle w:val="ConsPlusNormal"/>
        <w:jc w:val="center"/>
        <w:rPr>
          <w:rFonts w:ascii="Times New Roman" w:hAnsi="Times New Roman" w:cs="Times New Roman"/>
          <w:i/>
          <w:sz w:val="24"/>
          <w:szCs w:val="24"/>
        </w:rPr>
      </w:pPr>
      <w:r>
        <w:rPr>
          <w:rFonts w:ascii="Times New Roman" w:hAnsi="Times New Roman" w:cs="Times New Roman"/>
          <w:b/>
          <w:i/>
          <w:sz w:val="24"/>
          <w:szCs w:val="24"/>
        </w:rPr>
        <w:t>НА МАТЕРИАЛЬНОМ НОСИТЕЛЕ</w:t>
      </w:r>
    </w:p>
    <w:p w:rsidR="001D2B32" w:rsidRDefault="001D2B32" w:rsidP="001D2B32">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D2B32" w:rsidTr="001D2B32">
        <w:tc>
          <w:tcPr>
            <w:tcW w:w="4677" w:type="dxa"/>
            <w:tcBorders>
              <w:top w:val="nil"/>
              <w:left w:val="nil"/>
              <w:bottom w:val="nil"/>
              <w:right w:val="nil"/>
            </w:tcBorders>
            <w:hideMark/>
          </w:tcPr>
          <w:p w:rsidR="001D2B32" w:rsidRDefault="001D2B32" w:rsidP="001D2B32">
            <w:pPr>
              <w:pStyle w:val="ConsPlusNormal"/>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_______________ </w:t>
            </w:r>
          </w:p>
        </w:tc>
        <w:tc>
          <w:tcPr>
            <w:tcW w:w="4678" w:type="dxa"/>
            <w:tcBorders>
              <w:top w:val="nil"/>
              <w:left w:val="nil"/>
              <w:bottom w:val="nil"/>
              <w:right w:val="nil"/>
            </w:tcBorders>
            <w:hideMark/>
          </w:tcPr>
          <w:p w:rsidR="001D2B32" w:rsidRDefault="001D2B32" w:rsidP="001D2B32">
            <w:pPr>
              <w:pStyle w:val="ConsPlusNormal"/>
              <w:jc w:val="right"/>
              <w:rPr>
                <w:rFonts w:ascii="Times New Roman" w:hAnsi="Times New Roman" w:cs="Times New Roman"/>
                <w:sz w:val="24"/>
                <w:szCs w:val="24"/>
              </w:rPr>
            </w:pPr>
            <w:r>
              <w:rPr>
                <w:rFonts w:ascii="Times New Roman" w:hAnsi="Times New Roman" w:cs="Times New Roman"/>
                <w:sz w:val="24"/>
                <w:szCs w:val="24"/>
              </w:rPr>
              <w:t>"__" ________ 20__ г.</w:t>
            </w:r>
          </w:p>
        </w:tc>
      </w:tr>
      <w:tr w:rsidR="001D2B32" w:rsidTr="001D2B32">
        <w:tc>
          <w:tcPr>
            <w:tcW w:w="4677" w:type="dxa"/>
            <w:tcBorders>
              <w:top w:val="nil"/>
              <w:left w:val="nil"/>
              <w:bottom w:val="nil"/>
              <w:right w:val="nil"/>
            </w:tcBorders>
          </w:tcPr>
          <w:p w:rsidR="001D2B32" w:rsidRDefault="001D2B32" w:rsidP="001D2B32">
            <w:pPr>
              <w:pStyle w:val="ConsPlusNormal"/>
              <w:rPr>
                <w:rFonts w:ascii="Times New Roman" w:hAnsi="Times New Roman" w:cs="Times New Roman"/>
                <w:sz w:val="24"/>
                <w:szCs w:val="24"/>
              </w:rPr>
            </w:pPr>
          </w:p>
        </w:tc>
        <w:tc>
          <w:tcPr>
            <w:tcW w:w="4678" w:type="dxa"/>
            <w:tcBorders>
              <w:top w:val="nil"/>
              <w:left w:val="nil"/>
              <w:bottom w:val="nil"/>
              <w:right w:val="nil"/>
            </w:tcBorders>
          </w:tcPr>
          <w:p w:rsidR="001D2B32" w:rsidRDefault="001D2B32" w:rsidP="001D2B32">
            <w:pPr>
              <w:pStyle w:val="ConsPlusNormal"/>
              <w:jc w:val="right"/>
              <w:rPr>
                <w:rFonts w:ascii="Times New Roman" w:hAnsi="Times New Roman" w:cs="Times New Roman"/>
                <w:sz w:val="24"/>
                <w:szCs w:val="24"/>
              </w:rPr>
            </w:pPr>
          </w:p>
        </w:tc>
      </w:tr>
    </w:tbl>
    <w:p w:rsidR="001D2B32" w:rsidRDefault="001D2B32" w:rsidP="001D2B3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 xml:space="preserve">__________________________________________________,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 xml:space="preserve">«Лицензиар» </w:t>
      </w:r>
      <w:r>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roofErr w:type="gramEnd"/>
    </w:p>
    <w:p w:rsidR="001D2B32" w:rsidRDefault="001D2B32" w:rsidP="001D2B32">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w:t>
      </w:r>
      <w:r>
        <w:rPr>
          <w:rFonts w:ascii="Times New Roman" w:hAnsi="Times New Roman" w:cs="Times New Roman"/>
          <w:sz w:val="24"/>
          <w:szCs w:val="24"/>
        </w:rPr>
        <w:t xml:space="preserve">, именуемое в дальнейшем </w:t>
      </w:r>
      <w:r>
        <w:rPr>
          <w:rFonts w:ascii="Times New Roman" w:hAnsi="Times New Roman" w:cs="Times New Roman"/>
          <w:b/>
          <w:sz w:val="24"/>
          <w:szCs w:val="24"/>
        </w:rPr>
        <w:t>«Лицензиат»</w:t>
      </w:r>
      <w:r>
        <w:rPr>
          <w:rFonts w:ascii="Times New Roman" w:hAnsi="Times New Roman" w:cs="Times New Roman"/>
          <w:sz w:val="24"/>
          <w:szCs w:val="24"/>
        </w:rPr>
        <w:t xml:space="preserve">, в лице ____________________________________, действующего на основании Устава, с другой стороны, вместе именуемые «Стороны» составили настоящий Акт приемки-передачи объекта интеллектуальной собственности </w:t>
      </w:r>
      <w:r>
        <w:rPr>
          <w:rFonts w:ascii="Times New Roman" w:hAnsi="Times New Roman" w:cs="Times New Roman"/>
          <w:i/>
          <w:sz w:val="24"/>
          <w:szCs w:val="24"/>
        </w:rPr>
        <w:t xml:space="preserve">на материальном носителе </w:t>
      </w:r>
      <w:r>
        <w:rPr>
          <w:rFonts w:ascii="Times New Roman" w:hAnsi="Times New Roman" w:cs="Times New Roman"/>
          <w:sz w:val="24"/>
          <w:szCs w:val="24"/>
        </w:rPr>
        <w:t xml:space="preserve">(далее - Акт) к лицензионному договору о предоставлении права использования программного обеспечения № ___ от "___" _________ 20__ г. (далее - Договор) о нижеследующем: </w:t>
      </w:r>
    </w:p>
    <w:p w:rsidR="001D2B32" w:rsidRDefault="001D2B32" w:rsidP="001D2B32">
      <w:pPr>
        <w:pStyle w:val="ConsPlusNormal"/>
        <w:ind w:firstLine="540"/>
        <w:jc w:val="both"/>
        <w:rPr>
          <w:rFonts w:ascii="Times New Roman" w:hAnsi="Times New Roman" w:cs="Times New Roman"/>
          <w:sz w:val="24"/>
          <w:szCs w:val="24"/>
        </w:rPr>
      </w:pP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1.Лицензиар передает объект интеллектуальной собственности: программы </w:t>
      </w:r>
      <w:proofErr w:type="spellStart"/>
      <w:r>
        <w:rPr>
          <w:rFonts w:ascii="Times New Roman" w:hAnsi="Times New Roman" w:cs="Times New Roman"/>
          <w:sz w:val="24"/>
          <w:szCs w:val="24"/>
        </w:rPr>
        <w:t>_____________________________________________________на</w:t>
      </w:r>
      <w:proofErr w:type="spellEnd"/>
      <w:r>
        <w:rPr>
          <w:rFonts w:ascii="Times New Roman" w:hAnsi="Times New Roman" w:cs="Times New Roman"/>
          <w:sz w:val="24"/>
          <w:szCs w:val="24"/>
        </w:rPr>
        <w:t xml:space="preserve"> материальном носителе в электронном виде _________________ в количестве </w:t>
      </w:r>
      <w:r>
        <w:rPr>
          <w:rFonts w:ascii="Times New Roman" w:hAnsi="Times New Roman" w:cs="Times New Roman"/>
          <w:i/>
          <w:sz w:val="24"/>
          <w:szCs w:val="24"/>
        </w:rPr>
        <w:t>1 (один)</w:t>
      </w:r>
      <w:r>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Лицензиар передает Лицензиату права на объект интеллектуальной собственности: программы _______________________ ________________________________ в объеме, указанном в пункте 2.1. Договора.</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1D2B32" w:rsidRDefault="001D2B32" w:rsidP="001D2B32">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4. Материальный носитель объекта интеллектуальной собственности осмотрен Лицензиатом и принят в исправном состоянии.</w:t>
      </w:r>
    </w:p>
    <w:p w:rsidR="001D2B32" w:rsidRDefault="001D2B32" w:rsidP="001D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5. Акт составлен в двух экземплярах, по одному для Лицензиара и Лицензиата.</w:t>
      </w:r>
    </w:p>
    <w:p w:rsidR="001D2B32" w:rsidRDefault="001D2B32" w:rsidP="001D2B32">
      <w:pPr>
        <w:pStyle w:val="ConsPlusNormal"/>
        <w:jc w:val="both"/>
        <w:rPr>
          <w:rFonts w:ascii="Times New Roman" w:hAnsi="Times New Roman" w:cs="Times New Roman"/>
          <w:sz w:val="24"/>
          <w:szCs w:val="24"/>
        </w:rPr>
      </w:pPr>
    </w:p>
    <w:p w:rsidR="001D2B32" w:rsidRDefault="001D2B32" w:rsidP="001D2B32">
      <w:pPr>
        <w:spacing w:after="0" w:line="240" w:lineRule="auto"/>
        <w:ind w:right="-341"/>
        <w:jc w:val="both"/>
        <w:rPr>
          <w:rFonts w:ascii="Times New Roman" w:eastAsia="MS Mincho" w:hAnsi="Times New Roman"/>
          <w:b/>
          <w:sz w:val="24"/>
          <w:szCs w:val="24"/>
        </w:rPr>
      </w:pPr>
      <w:r>
        <w:rPr>
          <w:rFonts w:ascii="Times New Roman" w:eastAsia="MS Mincho" w:hAnsi="Times New Roman"/>
          <w:b/>
          <w:sz w:val="24"/>
          <w:szCs w:val="24"/>
        </w:rPr>
        <w:t>от Лицензиата:</w:t>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t xml:space="preserve">       от Лицензиара:</w:t>
      </w:r>
    </w:p>
    <w:p w:rsidR="001D2B32" w:rsidRDefault="001D2B32" w:rsidP="001D2B32">
      <w:pPr>
        <w:pStyle w:val="ConsPlusNormal"/>
        <w:jc w:val="right"/>
        <w:rPr>
          <w:rFonts w:ascii="Times New Roman" w:hAnsi="Times New Roman" w:cs="Times New Roman"/>
          <w:sz w:val="24"/>
          <w:szCs w:val="24"/>
        </w:rPr>
      </w:pPr>
    </w:p>
    <w:p w:rsidR="001D2B32" w:rsidRDefault="001D2B32" w:rsidP="001D2B32">
      <w:pPr>
        <w:suppressAutoHyphens/>
        <w:spacing w:after="0" w:line="240" w:lineRule="auto"/>
        <w:jc w:val="both"/>
        <w:rPr>
          <w:rFonts w:ascii="Times New Roman" w:hAnsi="Times New Roman"/>
          <w:b/>
          <w:bCs/>
          <w:snapToGrid w:val="0"/>
          <w:sz w:val="24"/>
          <w:szCs w:val="24"/>
        </w:rPr>
      </w:pPr>
      <w:r>
        <w:rPr>
          <w:rFonts w:ascii="Times New Roman" w:hAnsi="Times New Roman"/>
          <w:sz w:val="24"/>
          <w:szCs w:val="24"/>
        </w:rPr>
        <w:t xml:space="preserve">_________________  </w:t>
      </w:r>
      <w:r>
        <w:rPr>
          <w:rFonts w:ascii="Times New Roman" w:hAnsi="Times New Roman"/>
          <w:b/>
          <w:bCs/>
          <w:snapToGrid w:val="0"/>
          <w:sz w:val="24"/>
          <w:szCs w:val="24"/>
        </w:rPr>
        <w:t>/__________/</w:t>
      </w:r>
      <w:r>
        <w:rPr>
          <w:rFonts w:ascii="Times New Roman" w:hAnsi="Times New Roman"/>
          <w:b/>
          <w:bCs/>
          <w:snapToGrid w:val="0"/>
          <w:sz w:val="24"/>
          <w:szCs w:val="24"/>
        </w:rPr>
        <w:tab/>
      </w:r>
      <w:r>
        <w:rPr>
          <w:rFonts w:ascii="Times New Roman" w:hAnsi="Times New Roman"/>
          <w:b/>
          <w:bCs/>
          <w:snapToGrid w:val="0"/>
          <w:sz w:val="24"/>
          <w:szCs w:val="24"/>
        </w:rPr>
        <w:tab/>
      </w:r>
      <w:r>
        <w:rPr>
          <w:rFonts w:ascii="Times New Roman" w:hAnsi="Times New Roman"/>
          <w:b/>
          <w:bCs/>
          <w:snapToGrid w:val="0"/>
          <w:sz w:val="24"/>
          <w:szCs w:val="24"/>
        </w:rPr>
        <w:tab/>
      </w:r>
      <w:r>
        <w:rPr>
          <w:rFonts w:ascii="Times New Roman" w:hAnsi="Times New Roman"/>
          <w:sz w:val="24"/>
          <w:szCs w:val="24"/>
        </w:rPr>
        <w:t xml:space="preserve">_________________  </w:t>
      </w:r>
      <w:r>
        <w:rPr>
          <w:rFonts w:ascii="Times New Roman" w:hAnsi="Times New Roman"/>
          <w:b/>
          <w:bCs/>
          <w:snapToGrid w:val="0"/>
          <w:sz w:val="24"/>
          <w:szCs w:val="24"/>
        </w:rPr>
        <w:t>/__________/</w:t>
      </w:r>
    </w:p>
    <w:p w:rsidR="001D2B32" w:rsidRDefault="001D2B32" w:rsidP="001D2B32">
      <w:pPr>
        <w:pStyle w:val="ConsPlusNormal"/>
        <w:jc w:val="right"/>
        <w:rPr>
          <w:rFonts w:ascii="Times New Roman" w:hAnsi="Times New Roman" w:cs="Times New Roman"/>
          <w:sz w:val="24"/>
          <w:szCs w:val="24"/>
        </w:rPr>
      </w:pPr>
    </w:p>
    <w:p w:rsidR="001D2B32" w:rsidRDefault="001D2B32" w:rsidP="001D2B32">
      <w:pPr>
        <w:pStyle w:val="ConsPlusNormal"/>
        <w:jc w:val="right"/>
        <w:rPr>
          <w:rFonts w:ascii="Times New Roman" w:hAnsi="Times New Roman" w:cs="Times New Roman"/>
          <w:sz w:val="24"/>
          <w:szCs w:val="24"/>
        </w:rPr>
      </w:pPr>
    </w:p>
    <w:p w:rsidR="001D2B32" w:rsidRDefault="001D2B32" w:rsidP="001D2B32">
      <w:pPr>
        <w:pStyle w:val="ConsPlusNormal"/>
        <w:jc w:val="right"/>
        <w:rPr>
          <w:rFonts w:ascii="Times New Roman" w:hAnsi="Times New Roman" w:cs="Times New Roman"/>
          <w:sz w:val="24"/>
          <w:szCs w:val="24"/>
        </w:rPr>
      </w:pPr>
    </w:p>
    <w:p w:rsidR="001D2B32" w:rsidRDefault="001D2B32" w:rsidP="001D2B32">
      <w:pPr>
        <w:pStyle w:val="ConsPlusNormal"/>
        <w:jc w:val="right"/>
        <w:rPr>
          <w:rFonts w:ascii="Times New Roman" w:hAnsi="Times New Roman" w:cs="Times New Roman"/>
          <w:sz w:val="24"/>
          <w:szCs w:val="24"/>
        </w:rPr>
      </w:pPr>
    </w:p>
    <w:p w:rsidR="001D2B32" w:rsidRDefault="001D2B32" w:rsidP="001D2B32">
      <w:pPr>
        <w:pStyle w:val="ConsPlusNormal"/>
        <w:jc w:val="right"/>
        <w:rPr>
          <w:rFonts w:ascii="Times New Roman" w:hAnsi="Times New Roman" w:cs="Times New Roman"/>
          <w:sz w:val="24"/>
          <w:szCs w:val="24"/>
        </w:rPr>
      </w:pPr>
    </w:p>
    <w:p w:rsidR="001D2B32" w:rsidRDefault="001D2B32" w:rsidP="001D2B32">
      <w:pPr>
        <w:pStyle w:val="ConsPlusNormal"/>
        <w:jc w:val="right"/>
        <w:rPr>
          <w:rFonts w:ascii="Times New Roman" w:hAnsi="Times New Roman" w:cs="Times New Roman"/>
          <w:sz w:val="24"/>
          <w:szCs w:val="24"/>
        </w:rPr>
      </w:pPr>
    </w:p>
    <w:p w:rsidR="001D2B32" w:rsidRDefault="001D2B32" w:rsidP="001D2B32">
      <w:pPr>
        <w:pStyle w:val="ConsPlusNormal"/>
        <w:jc w:val="right"/>
        <w:rPr>
          <w:rFonts w:ascii="Times New Roman" w:hAnsi="Times New Roman" w:cs="Times New Roman"/>
          <w:sz w:val="24"/>
          <w:szCs w:val="24"/>
        </w:rPr>
      </w:pPr>
    </w:p>
    <w:p w:rsidR="001D2B32" w:rsidRDefault="001D2B32" w:rsidP="001D2B32">
      <w:pPr>
        <w:pStyle w:val="ConsPlusNormal"/>
        <w:jc w:val="right"/>
        <w:rPr>
          <w:rFonts w:ascii="Times New Roman" w:hAnsi="Times New Roman" w:cs="Times New Roman"/>
          <w:sz w:val="24"/>
          <w:szCs w:val="24"/>
        </w:rPr>
      </w:pPr>
    </w:p>
    <w:p w:rsidR="001D2B32" w:rsidRDefault="001D2B32" w:rsidP="001D2B32">
      <w:pPr>
        <w:pStyle w:val="ConsPlusNormal"/>
        <w:rPr>
          <w:rFonts w:ascii="Times New Roman" w:hAnsi="Times New Roman" w:cs="Times New Roman"/>
          <w:sz w:val="24"/>
          <w:szCs w:val="24"/>
        </w:rPr>
      </w:pPr>
    </w:p>
    <w:sectPr w:rsidR="001D2B32" w:rsidSect="00B13B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C6F" w:rsidRDefault="00774C6F" w:rsidP="001D2B32">
      <w:pPr>
        <w:spacing w:after="0" w:line="240" w:lineRule="auto"/>
      </w:pPr>
      <w:r>
        <w:separator/>
      </w:r>
    </w:p>
  </w:endnote>
  <w:endnote w:type="continuationSeparator" w:id="0">
    <w:p w:rsidR="00774C6F" w:rsidRDefault="00774C6F" w:rsidP="001D2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C6F" w:rsidRDefault="00774C6F" w:rsidP="001D2B32">
      <w:pPr>
        <w:spacing w:after="0" w:line="240" w:lineRule="auto"/>
      </w:pPr>
      <w:r>
        <w:separator/>
      </w:r>
    </w:p>
  </w:footnote>
  <w:footnote w:type="continuationSeparator" w:id="0">
    <w:p w:rsidR="00774C6F" w:rsidRDefault="00774C6F" w:rsidP="001D2B32">
      <w:pPr>
        <w:spacing w:after="0" w:line="240" w:lineRule="auto"/>
      </w:pPr>
      <w:r>
        <w:continuationSeparator/>
      </w:r>
    </w:p>
  </w:footnote>
  <w:footnote w:id="1">
    <w:p w:rsidR="001D2B32" w:rsidRDefault="001D2B32" w:rsidP="001D2B32">
      <w:pPr>
        <w:pStyle w:val="a4"/>
        <w:rPr>
          <w:rFonts w:ascii="Times New Roman" w:hAnsi="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74365"/>
    <w:multiLevelType w:val="multilevel"/>
    <w:tmpl w:val="7F926F5E"/>
    <w:lvl w:ilvl="0">
      <w:start w:val="6"/>
      <w:numFmt w:val="decimal"/>
      <w:lvlText w:val="%1."/>
      <w:lvlJc w:val="left"/>
      <w:pPr>
        <w:ind w:left="360" w:hanging="360"/>
      </w:pPr>
    </w:lvl>
    <w:lvl w:ilvl="1">
      <w:start w:val="2"/>
      <w:numFmt w:val="decimal"/>
      <w:lvlText w:val="%1.%2."/>
      <w:lvlJc w:val="left"/>
      <w:pPr>
        <w:ind w:left="929" w:hanging="360"/>
      </w:pPr>
    </w:lvl>
    <w:lvl w:ilvl="2">
      <w:start w:val="1"/>
      <w:numFmt w:val="decimal"/>
      <w:lvlText w:val="%1.%2.%3."/>
      <w:lvlJc w:val="left"/>
      <w:pPr>
        <w:ind w:left="1858" w:hanging="720"/>
      </w:pPr>
    </w:lvl>
    <w:lvl w:ilvl="3">
      <w:start w:val="1"/>
      <w:numFmt w:val="decimal"/>
      <w:lvlText w:val="%1.%2.%3.%4."/>
      <w:lvlJc w:val="left"/>
      <w:pPr>
        <w:ind w:left="2427" w:hanging="720"/>
      </w:pPr>
    </w:lvl>
    <w:lvl w:ilvl="4">
      <w:start w:val="1"/>
      <w:numFmt w:val="decimal"/>
      <w:lvlText w:val="%1.%2.%3.%4.%5."/>
      <w:lvlJc w:val="left"/>
      <w:pPr>
        <w:ind w:left="3356" w:hanging="1080"/>
      </w:pPr>
    </w:lvl>
    <w:lvl w:ilvl="5">
      <w:start w:val="1"/>
      <w:numFmt w:val="decimal"/>
      <w:lvlText w:val="%1.%2.%3.%4.%5.%6."/>
      <w:lvlJc w:val="left"/>
      <w:pPr>
        <w:ind w:left="3925" w:hanging="1080"/>
      </w:pPr>
    </w:lvl>
    <w:lvl w:ilvl="6">
      <w:start w:val="1"/>
      <w:numFmt w:val="decimal"/>
      <w:lvlText w:val="%1.%2.%3.%4.%5.%6.%7."/>
      <w:lvlJc w:val="left"/>
      <w:pPr>
        <w:ind w:left="4854" w:hanging="1440"/>
      </w:pPr>
    </w:lvl>
    <w:lvl w:ilvl="7">
      <w:start w:val="1"/>
      <w:numFmt w:val="decimal"/>
      <w:lvlText w:val="%1.%2.%3.%4.%5.%6.%7.%8."/>
      <w:lvlJc w:val="left"/>
      <w:pPr>
        <w:ind w:left="5423" w:hanging="1440"/>
      </w:pPr>
    </w:lvl>
    <w:lvl w:ilvl="8">
      <w:start w:val="1"/>
      <w:numFmt w:val="decimal"/>
      <w:lvlText w:val="%1.%2.%3.%4.%5.%6.%7.%8.%9."/>
      <w:lvlJc w:val="left"/>
      <w:pPr>
        <w:ind w:left="6352" w:hanging="180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1D2B32"/>
    <w:rsid w:val="001D2B32"/>
    <w:rsid w:val="00774C6F"/>
    <w:rsid w:val="00B13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B3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4"/>
    <w:semiHidden/>
    <w:qFormat/>
    <w:locked/>
    <w:rsid w:val="001D2B32"/>
    <w:rPr>
      <w:rFonts w:ascii="Calibri" w:eastAsia="Times New Roman" w:hAnsi="Calibri" w:cs="Times New Roman"/>
      <w:sz w:val="20"/>
      <w:szCs w:val="20"/>
      <w:lang w:eastAsia="ru-RU"/>
    </w:rPr>
  </w:style>
  <w:style w:type="paragraph" w:styleId="a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3"/>
    <w:semiHidden/>
    <w:unhideWhenUsed/>
    <w:qFormat/>
    <w:rsid w:val="001D2B32"/>
    <w:pPr>
      <w:spacing w:after="0" w:line="240" w:lineRule="auto"/>
    </w:pPr>
    <w:rPr>
      <w:sz w:val="20"/>
      <w:szCs w:val="20"/>
    </w:rPr>
  </w:style>
  <w:style w:type="character" w:customStyle="1" w:styleId="1">
    <w:name w:val="Текст сноски Знак1"/>
    <w:basedOn w:val="a0"/>
    <w:link w:val="a4"/>
    <w:uiPriority w:val="99"/>
    <w:semiHidden/>
    <w:rsid w:val="001D2B32"/>
    <w:rPr>
      <w:rFonts w:ascii="Calibri" w:eastAsia="Times New Roman" w:hAnsi="Calibri" w:cs="Times New Roman"/>
      <w:sz w:val="20"/>
      <w:szCs w:val="20"/>
      <w:lang w:eastAsia="ru-RU"/>
    </w:rPr>
  </w:style>
  <w:style w:type="paragraph" w:styleId="a5">
    <w:name w:val="annotation text"/>
    <w:basedOn w:val="a"/>
    <w:link w:val="a6"/>
    <w:uiPriority w:val="99"/>
    <w:semiHidden/>
    <w:unhideWhenUsed/>
    <w:rsid w:val="001D2B32"/>
    <w:pPr>
      <w:spacing w:line="240" w:lineRule="auto"/>
    </w:pPr>
    <w:rPr>
      <w:sz w:val="20"/>
      <w:szCs w:val="20"/>
    </w:rPr>
  </w:style>
  <w:style w:type="character" w:customStyle="1" w:styleId="a6">
    <w:name w:val="Текст примечания Знак"/>
    <w:basedOn w:val="a0"/>
    <w:link w:val="a5"/>
    <w:uiPriority w:val="99"/>
    <w:semiHidden/>
    <w:rsid w:val="001D2B32"/>
    <w:rPr>
      <w:rFonts w:ascii="Calibri" w:eastAsia="Times New Roman" w:hAnsi="Calibri" w:cs="Times New Roman"/>
      <w:sz w:val="20"/>
      <w:szCs w:val="20"/>
      <w:lang w:eastAsia="ru-RU"/>
    </w:rPr>
  </w:style>
  <w:style w:type="character" w:customStyle="1" w:styleId="a7">
    <w:name w:val="Верхний колонтитул Знак"/>
    <w:aliases w:val="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8"/>
    <w:uiPriority w:val="99"/>
    <w:semiHidden/>
    <w:locked/>
    <w:rsid w:val="001D2B32"/>
    <w:rPr>
      <w:rFonts w:ascii="Times New Roman" w:hAnsi="Times New Roman" w:cs="Times New Roman"/>
    </w:rPr>
  </w:style>
  <w:style w:type="paragraph" w:styleId="a8">
    <w:name w:val="header"/>
    <w:aliases w:val="Знак4,Основной текст1,Знак Знак Знак Зн Знак Знак,Знак Знак Знак Зн Знак,Верхний колонтитул1,??????? ??????????,Title Up,Header_ARGOSS,ITTHEADER,h,header-first,HeaderPort,I.L.T.,ВерхКолонтитул"/>
    <w:basedOn w:val="a"/>
    <w:link w:val="a7"/>
    <w:uiPriority w:val="99"/>
    <w:semiHidden/>
    <w:unhideWhenUsed/>
    <w:rsid w:val="001D2B32"/>
    <w:pPr>
      <w:widowControl w:val="0"/>
      <w:tabs>
        <w:tab w:val="center" w:pos="4677"/>
        <w:tab w:val="right" w:pos="9355"/>
      </w:tabs>
      <w:autoSpaceDE w:val="0"/>
      <w:autoSpaceDN w:val="0"/>
      <w:adjustRightInd w:val="0"/>
      <w:spacing w:after="0" w:line="240" w:lineRule="auto"/>
    </w:pPr>
    <w:rPr>
      <w:rFonts w:ascii="Times New Roman" w:eastAsiaTheme="minorHAnsi" w:hAnsi="Times New Roman"/>
      <w:lang w:eastAsia="en-US"/>
    </w:rPr>
  </w:style>
  <w:style w:type="character" w:customStyle="1" w:styleId="10">
    <w:name w:val="Верхний колонтитул Знак1"/>
    <w:basedOn w:val="a0"/>
    <w:link w:val="a8"/>
    <w:uiPriority w:val="99"/>
    <w:semiHidden/>
    <w:rsid w:val="001D2B32"/>
    <w:rPr>
      <w:rFonts w:ascii="Calibri" w:eastAsia="Times New Roman" w:hAnsi="Calibri" w:cs="Times New Roman"/>
      <w:lang w:eastAsia="ru-RU"/>
    </w:rPr>
  </w:style>
  <w:style w:type="paragraph" w:styleId="a9">
    <w:name w:val="Body Text"/>
    <w:basedOn w:val="a"/>
    <w:link w:val="aa"/>
    <w:uiPriority w:val="99"/>
    <w:semiHidden/>
    <w:unhideWhenUsed/>
    <w:rsid w:val="001D2B32"/>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1D2B32"/>
    <w:rPr>
      <w:rFonts w:ascii="Times New Roman" w:eastAsia="Times New Roman" w:hAnsi="Times New Roman" w:cs="Times New Roman"/>
      <w:sz w:val="24"/>
      <w:szCs w:val="24"/>
      <w:lang w:eastAsia="ru-RU"/>
    </w:rPr>
  </w:style>
  <w:style w:type="paragraph" w:customStyle="1" w:styleId="ConsPlusNormal">
    <w:name w:val="ConsPlusNormal"/>
    <w:rsid w:val="001D2B32"/>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1D2B32"/>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b">
    <w:name w:val="footnote reference"/>
    <w:basedOn w:val="a0"/>
    <w:uiPriority w:val="99"/>
    <w:semiHidden/>
    <w:unhideWhenUsed/>
    <w:qFormat/>
    <w:rsid w:val="001D2B32"/>
    <w:rPr>
      <w:vertAlign w:val="superscript"/>
    </w:rPr>
  </w:style>
  <w:style w:type="character" w:styleId="ac">
    <w:name w:val="Hyperlink"/>
    <w:basedOn w:val="a0"/>
    <w:uiPriority w:val="99"/>
    <w:semiHidden/>
    <w:unhideWhenUsed/>
    <w:rsid w:val="001D2B32"/>
    <w:rPr>
      <w:color w:val="0000FF"/>
      <w:u w:val="single"/>
    </w:rPr>
  </w:style>
</w:styles>
</file>

<file path=word/webSettings.xml><?xml version="1.0" encoding="utf-8"?>
<w:webSettings xmlns:r="http://schemas.openxmlformats.org/officeDocument/2006/relationships" xmlns:w="http://schemas.openxmlformats.org/wordprocessingml/2006/main">
  <w:divs>
    <w:div w:id="4376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3"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113753995BF7432460AC023F36E17D74BC66C5AD42985072DDA67423d7J" TargetMode="External"/><Relationship Id="rId12"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7" Type="http://schemas.openxmlformats.org/officeDocument/2006/relationships/hyperlink" Target="consultantplus://offline/ref=63BFE415F6020B7EB24757BAFED7EEA7FB38439293157276F74A0AA2n0q5H" TargetMode="External"/><Relationship Id="rId2" Type="http://schemas.openxmlformats.org/officeDocument/2006/relationships/styles" Target="styles.xml"/><Relationship Id="rId16" Type="http://schemas.openxmlformats.org/officeDocument/2006/relationships/hyperlink" Target="consultantplus://offline/ref=63BFE415F6020B7EB24757BAFED7EEA7FB38439293157276F74A0AA2n0q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5" Type="http://schemas.openxmlformats.org/officeDocument/2006/relationships/footnotes" Target="footnotes.xml"/><Relationship Id="rId15" Type="http://schemas.openxmlformats.org/officeDocument/2006/relationships/hyperlink" Target="mailto:sekretar@dkb63.ru" TargetMode="External"/><Relationship Id="rId10"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4" Type="http://schemas.openxmlformats.org/officeDocument/2006/relationships/hyperlink" Target="consultantplus://offline/ref=B6113753995BF7432460AC023F36E17D74BC66C5AD42985072DDA67423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3322</Words>
  <Characters>18941</Characters>
  <Application>Microsoft Office Word</Application>
  <DocSecurity>0</DocSecurity>
  <Lines>157</Lines>
  <Paragraphs>44</Paragraphs>
  <ScaleCrop>false</ScaleCrop>
  <Company/>
  <LinksUpToDate>false</LinksUpToDate>
  <CharactersWithSpaces>22219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cp:revision>
  <dcterms:created xsi:type="dcterms:W3CDTF">2023-06-08T12:26:00Z</dcterms:created>
  <dcterms:modified xsi:type="dcterms:W3CDTF">2023-06-08T12:35:00Z</dcterms:modified>
</cp:coreProperties>
</file>