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857"/>
        <w:gridCol w:w="4856"/>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00433" w:rsidRPr="00E5461D">
        <w:rPr>
          <w:rFonts w:ascii="Times New Roman" w:hAnsi="Times New Roman"/>
        </w:rPr>
        <w:t>исправное медицинское оборудование,</w:t>
      </w:r>
      <w:r w:rsidR="00B00433">
        <w:rPr>
          <w:rFonts w:ascii="Times New Roman" w:hAnsi="Times New Roman"/>
        </w:rPr>
        <w:t xml:space="preserve"> позволяюще</w:t>
      </w:r>
      <w:r w:rsidR="00B00433" w:rsidRPr="00E5461D">
        <w:rPr>
          <w:rFonts w:ascii="Times New Roman" w:hAnsi="Times New Roman"/>
        </w:rPr>
        <w:t>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4B2AED" w:rsidRDefault="00001DEB" w:rsidP="0069359A">
      <w:pPr>
        <w:pStyle w:val="a5"/>
        <w:spacing w:after="0"/>
        <w:ind w:firstLine="709"/>
        <w:jc w:val="both"/>
        <w:rPr>
          <w:i/>
        </w:rPr>
      </w:pPr>
      <w:r w:rsidRPr="004B2AED">
        <w:t xml:space="preserve">1.3. </w:t>
      </w:r>
      <w:r w:rsidRPr="00B00433">
        <w:t>Выполнение Работ</w:t>
      </w:r>
      <w:r w:rsidRPr="004B2AED">
        <w:t xml:space="preserve"> осуществляется по адресу:</w:t>
      </w:r>
      <w:r w:rsidR="00B00433">
        <w:t xml:space="preserve"> г. Самара, ул</w:t>
      </w:r>
      <w:proofErr w:type="gramStart"/>
      <w:r w:rsidR="00B00433">
        <w:t>.Н</w:t>
      </w:r>
      <w:proofErr w:type="gramEnd"/>
      <w:r w:rsidR="00B00433">
        <w:t>ово-Садовая, 222Б</w:t>
      </w:r>
      <w:r w:rsidRPr="004B2AED">
        <w:rPr>
          <w:i/>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4B2AED" w:rsidRDefault="00001DEB" w:rsidP="0069359A">
      <w:pPr>
        <w:pStyle w:val="a5"/>
        <w:spacing w:after="0"/>
        <w:ind w:firstLine="709"/>
        <w:jc w:val="both"/>
      </w:pPr>
      <w:r w:rsidRPr="004B2AED">
        <w:t xml:space="preserve">2.2. Начало выполнения Работ - </w:t>
      </w:r>
      <w:r w:rsidRPr="00B00433">
        <w:t>с момента подписания Сторонами настоящего Договора</w:t>
      </w:r>
      <w:r w:rsidR="00827795">
        <w:rPr>
          <w:i/>
        </w:rPr>
        <w:t>.</w:t>
      </w:r>
    </w:p>
    <w:p w:rsidR="00827795" w:rsidRPr="00B00433" w:rsidRDefault="00001DEB" w:rsidP="0069359A">
      <w:pPr>
        <w:pStyle w:val="a5"/>
        <w:spacing w:after="0"/>
        <w:ind w:firstLine="709"/>
        <w:jc w:val="both"/>
      </w:pPr>
      <w:r w:rsidRPr="004B2AED">
        <w:t xml:space="preserve">Окончание выполнения Работ - </w:t>
      </w:r>
      <w:r w:rsidRPr="00B00433">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69359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w:t>
      </w:r>
      <w:r w:rsidRPr="002C3D23">
        <w:rPr>
          <w:rFonts w:ascii="Times New Roman" w:hAnsi="Times New Roman"/>
          <w:sz w:val="24"/>
          <w:szCs w:val="24"/>
          <w:highlight w:val="yellow"/>
        </w:rPr>
        <w:t xml:space="preserve">______ (______) </w:t>
      </w:r>
      <w:proofErr w:type="gramEnd"/>
      <w:r w:rsidRPr="002C3D23">
        <w:rPr>
          <w:rFonts w:ascii="Times New Roman" w:hAnsi="Times New Roman"/>
          <w:sz w:val="24"/>
          <w:szCs w:val="24"/>
          <w:highlight w:val="yellow"/>
        </w:rPr>
        <w:t>месяцев</w:t>
      </w:r>
      <w:r w:rsidRPr="004B2AED">
        <w:rPr>
          <w:rFonts w:ascii="Times New Roman" w:hAnsi="Times New Roman"/>
          <w:sz w:val="24"/>
          <w:szCs w:val="24"/>
        </w:rPr>
        <w:t xml:space="preserve"> с даты подписания Сторонами акта сдачи-приемки выполненных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B00433">
        <w:rPr>
          <w:rFonts w:ascii="Times New Roman" w:hAnsi="Times New Roman"/>
          <w:sz w:val="24"/>
          <w:szCs w:val="24"/>
        </w:rPr>
        <w:t>после выполнения всего объема работ</w:t>
      </w:r>
      <w:r w:rsidR="00B00433">
        <w:rPr>
          <w:rFonts w:ascii="Times New Roman" w:hAnsi="Times New Roman"/>
          <w:sz w:val="24"/>
          <w:szCs w:val="24"/>
        </w:rPr>
        <w:t xml:space="preserve"> </w:t>
      </w:r>
      <w:r w:rsidRPr="00B00433">
        <w:rPr>
          <w:rStyle w:val="normaltextrun"/>
          <w:rFonts w:ascii="Times New Roman" w:hAnsi="Times New Roman"/>
          <w:sz w:val="24"/>
          <w:szCs w:val="24"/>
        </w:rPr>
        <w:t>Подрядчиком</w:t>
      </w:r>
      <w:r w:rsidRPr="00B00433">
        <w:rPr>
          <w:rFonts w:ascii="Times New Roman" w:hAnsi="Times New Roman"/>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5"/>
        <w:numPr>
          <w:ilvl w:val="0"/>
          <w:numId w:val="1"/>
        </w:numPr>
        <w:tabs>
          <w:tab w:val="clear" w:pos="786"/>
          <w:tab w:val="left" w:pos="567"/>
          <w:tab w:val="num" w:pos="1211"/>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69359A">
      <w:pPr>
        <w:pStyle w:val="a9"/>
        <w:tabs>
          <w:tab w:val="left" w:pos="567"/>
        </w:tabs>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667224" w:rsidRDefault="00001DEB" w:rsidP="0069359A">
      <w:pPr>
        <w:pStyle w:val="ab"/>
        <w:ind w:right="-1" w:firstLine="709"/>
        <w:jc w:val="both"/>
        <w:rPr>
          <w:sz w:val="24"/>
          <w:szCs w:val="24"/>
        </w:rPr>
      </w:pPr>
      <w:r w:rsidRPr="00667224">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667224">
        <w:rPr>
          <w:rStyle w:val="normaltextrun"/>
          <w:sz w:val="24"/>
          <w:szCs w:val="24"/>
        </w:rPr>
        <w:t>Подрядчик</w:t>
      </w:r>
      <w:r w:rsidRPr="00667224">
        <w:rPr>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69359A">
      <w:pPr>
        <w:pStyle w:val="a5"/>
        <w:spacing w:after="0"/>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4B2AED">
        <w:rPr>
          <w:rFonts w:ascii="Times New Roman" w:hAnsi="Times New Roman"/>
          <w:sz w:val="24"/>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667224">
        <w:rPr>
          <w:rFonts w:ascii="Times New Roman" w:hAnsi="Times New Roman"/>
          <w:sz w:val="24"/>
          <w:szCs w:val="24"/>
        </w:rPr>
        <w:t xml:space="preserve">Подрядчику </w:t>
      </w:r>
      <w:r w:rsidRPr="004B2AED">
        <w:rPr>
          <w:rFonts w:ascii="Times New Roman" w:hAnsi="Times New Roman"/>
          <w:sz w:val="24"/>
          <w:szCs w:val="24"/>
        </w:rPr>
        <w:t>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lastRenderedPageBreak/>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Default="007757B9" w:rsidP="007757B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7757B9" w:rsidRPr="004B2AED" w:rsidRDefault="007757B9" w:rsidP="007757B9">
            <w:pPr>
              <w:pStyle w:val="ConsNormal"/>
              <w:spacing w:line="360" w:lineRule="exact"/>
              <w:ind w:firstLine="0"/>
              <w:jc w:val="both"/>
              <w:rPr>
                <w:rFonts w:ascii="Times New Roman" w:hAnsi="Times New Roman" w:cs="Times New Roman"/>
                <w:sz w:val="24"/>
                <w:szCs w:val="24"/>
              </w:rPr>
            </w:pPr>
          </w:p>
          <w:p w:rsidR="00001DEB"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p w:rsidR="007757B9" w:rsidRPr="004B2AED" w:rsidRDefault="007757B9" w:rsidP="002B3459">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7757B9"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p>
          <w:p w:rsidR="00001DEB"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p w:rsidR="007757B9" w:rsidRPr="002C3D23" w:rsidRDefault="007757B9"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B26558" w:rsidRDefault="00B26558" w:rsidP="00001DEB">
      <w:pPr>
        <w:spacing w:after="0" w:line="360" w:lineRule="exact"/>
        <w:ind w:firstLine="709"/>
        <w:jc w:val="righ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7757B9">
        <w:rPr>
          <w:rFonts w:ascii="Times New Roman" w:hAnsi="Times New Roman"/>
          <w:sz w:val="24"/>
          <w:szCs w:val="24"/>
        </w:rPr>
        <w:t>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857"/>
        <w:gridCol w:w="4856"/>
      </w:tblGrid>
      <w:tr w:rsidR="00001DEB" w:rsidRPr="00074995" w:rsidTr="00B26558">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B26558" w:rsidRPr="00B26558" w:rsidRDefault="00B26558" w:rsidP="00B26558">
      <w:pPr>
        <w:spacing w:after="0" w:line="240" w:lineRule="auto"/>
        <w:jc w:val="center"/>
        <w:rPr>
          <w:rFonts w:ascii="Times New Roman" w:hAnsi="Times New Roman"/>
          <w:sz w:val="24"/>
          <w:szCs w:val="24"/>
        </w:rPr>
      </w:pPr>
    </w:p>
    <w:p w:rsidR="00667224" w:rsidRDefault="00E8529B" w:rsidP="00667224">
      <w:pPr>
        <w:ind w:firstLine="567"/>
        <w:jc w:val="center"/>
        <w:rPr>
          <w:rFonts w:ascii="Times New Roman" w:hAnsi="Times New Roman"/>
          <w:bCs/>
          <w:sz w:val="24"/>
          <w:szCs w:val="24"/>
        </w:rPr>
      </w:pPr>
      <w:r>
        <w:rPr>
          <w:rFonts w:ascii="Times New Roman" w:hAnsi="Times New Roman"/>
          <w:bCs/>
          <w:sz w:val="24"/>
          <w:szCs w:val="24"/>
        </w:rPr>
        <w:t>н</w:t>
      </w:r>
      <w:r w:rsidR="00667224" w:rsidRPr="00E8529B">
        <w:rPr>
          <w:rFonts w:ascii="Times New Roman" w:hAnsi="Times New Roman"/>
          <w:bCs/>
          <w:sz w:val="24"/>
          <w:szCs w:val="24"/>
        </w:rPr>
        <w:t xml:space="preserve">а  проведение диагностики неисправности и ремонт  Томографа рентгеновского компьютерного </w:t>
      </w:r>
      <w:proofErr w:type="spellStart"/>
      <w:r w:rsidR="00667224" w:rsidRPr="00E8529B">
        <w:rPr>
          <w:rFonts w:ascii="Times New Roman" w:hAnsi="Times New Roman"/>
          <w:bCs/>
          <w:sz w:val="24"/>
          <w:szCs w:val="24"/>
        </w:rPr>
        <w:t>Aguilion</w:t>
      </w:r>
      <w:proofErr w:type="spellEnd"/>
      <w:r w:rsidR="00667224" w:rsidRPr="00E8529B">
        <w:rPr>
          <w:rFonts w:ascii="Times New Roman" w:hAnsi="Times New Roman"/>
          <w:bCs/>
          <w:sz w:val="24"/>
          <w:szCs w:val="24"/>
        </w:rPr>
        <w:t xml:space="preserve"> </w:t>
      </w:r>
      <w:proofErr w:type="spellStart"/>
      <w:r w:rsidR="00667224" w:rsidRPr="00E8529B">
        <w:rPr>
          <w:rFonts w:ascii="Times New Roman" w:hAnsi="Times New Roman"/>
          <w:bCs/>
          <w:sz w:val="24"/>
          <w:szCs w:val="24"/>
        </w:rPr>
        <w:t>Prime</w:t>
      </w:r>
      <w:proofErr w:type="spellEnd"/>
      <w:r w:rsidR="00667224" w:rsidRPr="00E8529B">
        <w:rPr>
          <w:rFonts w:ascii="Times New Roman" w:hAnsi="Times New Roman"/>
          <w:bCs/>
          <w:sz w:val="24"/>
          <w:szCs w:val="24"/>
        </w:rPr>
        <w:t xml:space="preserve">, </w:t>
      </w:r>
      <w:r w:rsidR="00667224" w:rsidRPr="00E8529B">
        <w:rPr>
          <w:rFonts w:ascii="Times New Roman" w:hAnsi="Times New Roman"/>
          <w:sz w:val="24"/>
          <w:szCs w:val="24"/>
        </w:rPr>
        <w:t>серийный номер ВСВ 17Z2466, инвентарный номер 7456070</w:t>
      </w:r>
      <w:r w:rsidR="00667224" w:rsidRPr="00E8529B">
        <w:rPr>
          <w:rFonts w:ascii="Times New Roman" w:hAnsi="Times New Roman"/>
          <w:bCs/>
          <w:sz w:val="24"/>
          <w:szCs w:val="24"/>
        </w:rPr>
        <w:t xml:space="preserve"> в ЧУЗ «КБ «</w:t>
      </w:r>
      <w:proofErr w:type="spellStart"/>
      <w:r w:rsidR="00667224" w:rsidRPr="00E8529B">
        <w:rPr>
          <w:rFonts w:ascii="Times New Roman" w:hAnsi="Times New Roman"/>
          <w:bCs/>
          <w:sz w:val="24"/>
          <w:szCs w:val="24"/>
        </w:rPr>
        <w:t>РЖД-Медицина</w:t>
      </w:r>
      <w:proofErr w:type="spellEnd"/>
      <w:r w:rsidR="00667224" w:rsidRPr="00E8529B">
        <w:rPr>
          <w:rFonts w:ascii="Times New Roman" w:hAnsi="Times New Roman"/>
          <w:bCs/>
          <w:sz w:val="24"/>
          <w:szCs w:val="24"/>
        </w:rPr>
        <w:t>» г. Самара» по адресу:  г. Самара, ул. Ново-Садовая, 222б</w:t>
      </w:r>
    </w:p>
    <w:p w:rsidR="007757B9" w:rsidRPr="00E8529B" w:rsidRDefault="007757B9" w:rsidP="00667224">
      <w:pPr>
        <w:ind w:firstLine="567"/>
        <w:jc w:val="center"/>
        <w:rPr>
          <w:rFonts w:ascii="Times New Roman" w:hAnsi="Times New Roman"/>
          <w:bCs/>
          <w:sz w:val="24"/>
          <w:szCs w:val="24"/>
        </w:rPr>
      </w:pPr>
    </w:p>
    <w:p w:rsidR="00667224" w:rsidRPr="00667224" w:rsidRDefault="00667224" w:rsidP="00667224">
      <w:pPr>
        <w:spacing w:after="0" w:line="240" w:lineRule="auto"/>
        <w:jc w:val="both"/>
        <w:rPr>
          <w:rFonts w:ascii="Times New Roman" w:hAnsi="Times New Roman"/>
          <w:sz w:val="24"/>
          <w:szCs w:val="24"/>
        </w:rPr>
      </w:pPr>
      <w:r w:rsidRPr="00667224">
        <w:rPr>
          <w:rFonts w:ascii="Times New Roman" w:hAnsi="Times New Roman"/>
          <w:sz w:val="24"/>
          <w:szCs w:val="24"/>
        </w:rPr>
        <w:t>1. Общие сведения</w:t>
      </w:r>
    </w:p>
    <w:p w:rsidR="00667224" w:rsidRPr="00667224" w:rsidRDefault="00667224" w:rsidP="00667224">
      <w:pPr>
        <w:spacing w:after="0" w:line="240" w:lineRule="auto"/>
        <w:jc w:val="both"/>
        <w:rPr>
          <w:rFonts w:ascii="Times New Roman" w:hAnsi="Times New Roman"/>
          <w:sz w:val="24"/>
          <w:szCs w:val="24"/>
        </w:rPr>
      </w:pPr>
      <w:r w:rsidRPr="00667224">
        <w:rPr>
          <w:rFonts w:ascii="Times New Roman" w:hAnsi="Times New Roman"/>
          <w:sz w:val="24"/>
          <w:szCs w:val="24"/>
        </w:rPr>
        <w:t>1.1 Заказчик: ЧУЗ «КБ «</w:t>
      </w:r>
      <w:proofErr w:type="spellStart"/>
      <w:r w:rsidRPr="00667224">
        <w:rPr>
          <w:rFonts w:ascii="Times New Roman" w:hAnsi="Times New Roman"/>
          <w:sz w:val="24"/>
          <w:szCs w:val="24"/>
        </w:rPr>
        <w:t>РЖД-Медицина</w:t>
      </w:r>
      <w:proofErr w:type="spellEnd"/>
      <w:r w:rsidRPr="00667224">
        <w:rPr>
          <w:rFonts w:ascii="Times New Roman" w:hAnsi="Times New Roman"/>
          <w:sz w:val="24"/>
          <w:szCs w:val="24"/>
        </w:rPr>
        <w:t>» г. Самара»</w:t>
      </w:r>
      <w:r>
        <w:rPr>
          <w:rFonts w:ascii="Times New Roman" w:hAnsi="Times New Roman"/>
          <w:sz w:val="24"/>
          <w:szCs w:val="24"/>
        </w:rPr>
        <w:t>.</w:t>
      </w:r>
    </w:p>
    <w:p w:rsidR="00667224" w:rsidRPr="00667224" w:rsidRDefault="00667224" w:rsidP="00E8529B">
      <w:pPr>
        <w:spacing w:after="0" w:line="240" w:lineRule="auto"/>
        <w:jc w:val="both"/>
        <w:rPr>
          <w:rFonts w:ascii="Times New Roman" w:hAnsi="Times New Roman"/>
          <w:sz w:val="24"/>
          <w:szCs w:val="24"/>
        </w:rPr>
      </w:pPr>
      <w:r w:rsidRPr="00667224">
        <w:rPr>
          <w:rFonts w:ascii="Times New Roman" w:hAnsi="Times New Roman"/>
          <w:sz w:val="24"/>
          <w:szCs w:val="24"/>
        </w:rPr>
        <w:t xml:space="preserve">1.2 Адрес выполнения работ: </w:t>
      </w:r>
      <w:proofErr w:type="gramStart"/>
      <w:r w:rsidRPr="00667224">
        <w:rPr>
          <w:rFonts w:ascii="Times New Roman" w:hAnsi="Times New Roman"/>
          <w:sz w:val="24"/>
          <w:szCs w:val="24"/>
        </w:rPr>
        <w:t>г</w:t>
      </w:r>
      <w:proofErr w:type="gramEnd"/>
      <w:r w:rsidRPr="00667224">
        <w:rPr>
          <w:rFonts w:ascii="Times New Roman" w:hAnsi="Times New Roman"/>
          <w:sz w:val="24"/>
          <w:szCs w:val="24"/>
        </w:rPr>
        <w:t>. Самара, ул. Ново-Садовая, 222б.</w:t>
      </w:r>
    </w:p>
    <w:p w:rsidR="00667224" w:rsidRPr="00667224" w:rsidRDefault="00667224" w:rsidP="00E8529B">
      <w:pPr>
        <w:spacing w:after="0" w:line="240" w:lineRule="auto"/>
        <w:jc w:val="both"/>
        <w:rPr>
          <w:rFonts w:ascii="Times New Roman" w:hAnsi="Times New Roman"/>
          <w:sz w:val="24"/>
          <w:szCs w:val="24"/>
        </w:rPr>
      </w:pPr>
      <w:r w:rsidRPr="00667224">
        <w:rPr>
          <w:rFonts w:ascii="Times New Roman" w:hAnsi="Times New Roman"/>
          <w:sz w:val="24"/>
          <w:szCs w:val="24"/>
        </w:rPr>
        <w:t xml:space="preserve">1.3. Виды работ: </w:t>
      </w:r>
    </w:p>
    <w:p w:rsidR="00667224" w:rsidRPr="00667224" w:rsidRDefault="00667224" w:rsidP="00667224">
      <w:pPr>
        <w:spacing w:after="0" w:line="240" w:lineRule="auto"/>
        <w:ind w:firstLine="708"/>
        <w:jc w:val="both"/>
        <w:rPr>
          <w:rFonts w:ascii="Times New Roman" w:hAnsi="Times New Roman"/>
          <w:sz w:val="24"/>
          <w:szCs w:val="24"/>
        </w:rPr>
      </w:pPr>
      <w:r w:rsidRPr="00667224">
        <w:rPr>
          <w:rFonts w:ascii="Times New Roman" w:hAnsi="Times New Roman"/>
          <w:sz w:val="24"/>
          <w:szCs w:val="24"/>
        </w:rPr>
        <w:t>1. Проведение диагностики по выявлению неисправности и устранение неисправности (ремонт);</w:t>
      </w:r>
    </w:p>
    <w:p w:rsidR="00667224" w:rsidRPr="00667224" w:rsidRDefault="00667224" w:rsidP="00667224">
      <w:pPr>
        <w:spacing w:after="0" w:line="240" w:lineRule="auto"/>
        <w:ind w:firstLine="708"/>
        <w:jc w:val="both"/>
        <w:rPr>
          <w:rFonts w:ascii="Times New Roman" w:hAnsi="Times New Roman"/>
          <w:sz w:val="24"/>
          <w:szCs w:val="24"/>
        </w:rPr>
      </w:pPr>
      <w:r w:rsidRPr="00667224">
        <w:rPr>
          <w:rFonts w:ascii="Times New Roman" w:hAnsi="Times New Roman"/>
          <w:sz w:val="24"/>
          <w:szCs w:val="24"/>
        </w:rPr>
        <w:t xml:space="preserve">Цели выполнения работ: </w:t>
      </w:r>
    </w:p>
    <w:p w:rsidR="00667224" w:rsidRPr="00667224" w:rsidRDefault="00667224" w:rsidP="00667224">
      <w:pPr>
        <w:pStyle w:val="af1"/>
        <w:ind w:left="1069"/>
        <w:jc w:val="both"/>
        <w:rPr>
          <w:sz w:val="24"/>
          <w:szCs w:val="24"/>
        </w:rPr>
      </w:pPr>
      <w:r w:rsidRPr="00667224">
        <w:rPr>
          <w:sz w:val="24"/>
          <w:szCs w:val="24"/>
        </w:rPr>
        <w:t xml:space="preserve">Получение на момент окончания работ по ремонту Томографа рентгеновского компьютерного </w:t>
      </w:r>
      <w:proofErr w:type="spellStart"/>
      <w:r w:rsidRPr="00667224">
        <w:rPr>
          <w:sz w:val="24"/>
          <w:szCs w:val="24"/>
        </w:rPr>
        <w:t>Aguilion</w:t>
      </w:r>
      <w:proofErr w:type="spellEnd"/>
      <w:r w:rsidRPr="00667224">
        <w:rPr>
          <w:sz w:val="24"/>
          <w:szCs w:val="24"/>
        </w:rPr>
        <w:t xml:space="preserve"> </w:t>
      </w:r>
      <w:proofErr w:type="spellStart"/>
      <w:r w:rsidRPr="00667224">
        <w:rPr>
          <w:sz w:val="24"/>
          <w:szCs w:val="24"/>
        </w:rPr>
        <w:t>Prime</w:t>
      </w:r>
      <w:proofErr w:type="spellEnd"/>
      <w:r w:rsidRPr="00667224">
        <w:rPr>
          <w:sz w:val="24"/>
          <w:szCs w:val="24"/>
        </w:rPr>
        <w:t>, полностью исправное, работоспособное оборудование, соответствующее всем эксплуатационным нормам технической доку</w:t>
      </w:r>
      <w:r w:rsidR="00E8529B">
        <w:rPr>
          <w:sz w:val="24"/>
          <w:szCs w:val="24"/>
        </w:rPr>
        <w:t>ментации на данное оборудование.</w:t>
      </w:r>
    </w:p>
    <w:p w:rsidR="00667224" w:rsidRPr="00667224" w:rsidRDefault="00667224" w:rsidP="00667224">
      <w:pPr>
        <w:spacing w:after="0" w:line="240" w:lineRule="auto"/>
        <w:ind w:left="709"/>
        <w:jc w:val="both"/>
        <w:rPr>
          <w:rFonts w:ascii="Times New Roman" w:hAnsi="Times New Roman"/>
          <w:sz w:val="24"/>
          <w:szCs w:val="24"/>
        </w:rPr>
      </w:pPr>
      <w:r w:rsidRPr="00667224">
        <w:rPr>
          <w:rFonts w:ascii="Times New Roman" w:hAnsi="Times New Roman"/>
          <w:sz w:val="24"/>
          <w:szCs w:val="24"/>
        </w:rPr>
        <w:t>2. Требования к документам.</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Документы и материалы подлежат передаче в соответствии и порядке, требуемом Заказчиком.</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Наличие лицензий в соответствии с законодательством РФ. (Лицензия на обслуживание медицинской техники и лицензия на осуществление деятельности в области использования источников ионизирующего излучения).</w:t>
      </w:r>
    </w:p>
    <w:p w:rsidR="00667224" w:rsidRPr="00667224" w:rsidRDefault="00667224" w:rsidP="00667224">
      <w:pPr>
        <w:spacing w:after="0" w:line="240" w:lineRule="auto"/>
        <w:ind w:left="709"/>
        <w:jc w:val="both"/>
        <w:textAlignment w:val="baseline"/>
        <w:rPr>
          <w:rFonts w:ascii="Times New Roman" w:hAnsi="Times New Roman"/>
          <w:sz w:val="24"/>
          <w:szCs w:val="24"/>
        </w:rPr>
      </w:pPr>
      <w:r w:rsidRPr="00667224">
        <w:rPr>
          <w:rFonts w:ascii="Times New Roman" w:hAnsi="Times New Roman"/>
          <w:sz w:val="24"/>
          <w:szCs w:val="24"/>
        </w:rPr>
        <w:t>3. Список работ и их характеристики:</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 проведение диагностики неисправности;</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-устранение причин неисправности – замена запчастей, заправка масла в системы охлаждения;</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 пусконаладочные работы</w:t>
      </w:r>
    </w:p>
    <w:p w:rsidR="00667224" w:rsidRPr="00667224" w:rsidRDefault="00667224" w:rsidP="00667224">
      <w:pPr>
        <w:spacing w:after="0" w:line="240" w:lineRule="auto"/>
        <w:ind w:left="1069"/>
        <w:jc w:val="both"/>
        <w:textAlignment w:val="baseline"/>
        <w:rPr>
          <w:rFonts w:ascii="Times New Roman" w:hAnsi="Times New Roman"/>
          <w:sz w:val="24"/>
          <w:szCs w:val="24"/>
        </w:rPr>
      </w:pPr>
      <w:r w:rsidRPr="00667224">
        <w:rPr>
          <w:rFonts w:ascii="Times New Roman" w:hAnsi="Times New Roman"/>
          <w:sz w:val="24"/>
          <w:szCs w:val="24"/>
        </w:rPr>
        <w:t>- сдача оборудования в эксплуатацию;</w:t>
      </w:r>
    </w:p>
    <w:p w:rsidR="00667224" w:rsidRPr="00667224" w:rsidRDefault="00667224" w:rsidP="00667224">
      <w:pPr>
        <w:spacing w:after="0" w:line="240" w:lineRule="auto"/>
        <w:ind w:firstLine="709"/>
        <w:jc w:val="both"/>
        <w:textAlignment w:val="baseline"/>
        <w:rPr>
          <w:rFonts w:ascii="Times New Roman" w:hAnsi="Times New Roman"/>
          <w:sz w:val="24"/>
          <w:szCs w:val="24"/>
        </w:rPr>
      </w:pPr>
      <w:r w:rsidRPr="00667224">
        <w:rPr>
          <w:rFonts w:ascii="Times New Roman" w:hAnsi="Times New Roman"/>
          <w:sz w:val="24"/>
          <w:szCs w:val="24"/>
        </w:rPr>
        <w:t>4. Используемые материалы:</w:t>
      </w:r>
    </w:p>
    <w:p w:rsidR="00667224" w:rsidRPr="00667224" w:rsidRDefault="00667224" w:rsidP="00667224">
      <w:pPr>
        <w:spacing w:after="0" w:line="240" w:lineRule="auto"/>
        <w:ind w:firstLine="709"/>
        <w:jc w:val="both"/>
        <w:textAlignment w:val="baseline"/>
        <w:rPr>
          <w:rFonts w:ascii="Times New Roman" w:hAnsi="Times New Roman"/>
          <w:sz w:val="24"/>
          <w:szCs w:val="24"/>
        </w:rPr>
      </w:pPr>
      <w:r w:rsidRPr="00667224">
        <w:rPr>
          <w:rFonts w:ascii="Times New Roman" w:hAnsi="Times New Roman"/>
          <w:sz w:val="24"/>
          <w:szCs w:val="24"/>
        </w:rPr>
        <w:t>- вентилятор для системы охлаждения рентгеновской трубки;</w:t>
      </w:r>
    </w:p>
    <w:p w:rsidR="00667224" w:rsidRPr="00667224" w:rsidRDefault="00667224" w:rsidP="00667224">
      <w:pPr>
        <w:spacing w:after="0" w:line="240" w:lineRule="auto"/>
        <w:ind w:firstLine="709"/>
        <w:jc w:val="both"/>
        <w:textAlignment w:val="baseline"/>
        <w:rPr>
          <w:rFonts w:ascii="Times New Roman" w:hAnsi="Times New Roman"/>
          <w:sz w:val="24"/>
          <w:szCs w:val="24"/>
        </w:rPr>
      </w:pPr>
      <w:r w:rsidRPr="00667224">
        <w:rPr>
          <w:rFonts w:ascii="Times New Roman" w:hAnsi="Times New Roman"/>
          <w:sz w:val="24"/>
          <w:szCs w:val="24"/>
        </w:rPr>
        <w:t>- масло для  системы охлаждения рентгеновской трубки.</w:t>
      </w:r>
    </w:p>
    <w:p w:rsidR="00667224" w:rsidRDefault="00667224" w:rsidP="00491EF2">
      <w:pPr>
        <w:spacing w:after="0" w:line="240" w:lineRule="auto"/>
        <w:ind w:firstLine="709"/>
        <w:jc w:val="both"/>
        <w:rPr>
          <w:rFonts w:ascii="Times New Roman" w:hAnsi="Times New Roman"/>
          <w:sz w:val="24"/>
          <w:szCs w:val="24"/>
        </w:rPr>
      </w:pPr>
      <w:r w:rsidRPr="00B26558">
        <w:rPr>
          <w:rFonts w:ascii="Times New Roman" w:hAnsi="Times New Roman"/>
          <w:sz w:val="24"/>
          <w:szCs w:val="24"/>
        </w:rPr>
        <w:t>5. Результат выполнения работ: полностью исправное, работоспособное оборудование, соответствующее всем эксплуатационным нормам технической документации на данное обор</w:t>
      </w:r>
      <w:r w:rsidR="007757B9">
        <w:rPr>
          <w:rFonts w:ascii="Times New Roman" w:hAnsi="Times New Roman"/>
          <w:sz w:val="24"/>
          <w:szCs w:val="24"/>
        </w:rPr>
        <w:t>удование.</w:t>
      </w:r>
    </w:p>
    <w:p w:rsidR="007757B9" w:rsidRPr="00B26558" w:rsidRDefault="007757B9" w:rsidP="00491EF2">
      <w:pPr>
        <w:spacing w:after="0" w:line="240" w:lineRule="auto"/>
        <w:ind w:firstLine="709"/>
        <w:jc w:val="both"/>
        <w:rPr>
          <w:rFonts w:ascii="Times New Roman" w:hAnsi="Times New Roman"/>
          <w:sz w:val="24"/>
          <w:szCs w:val="24"/>
        </w:rPr>
      </w:pPr>
    </w:p>
    <w:p w:rsidR="00667224" w:rsidRPr="00E8529B" w:rsidRDefault="00667224" w:rsidP="00667224">
      <w:pPr>
        <w:spacing w:after="0" w:line="240" w:lineRule="auto"/>
        <w:jc w:val="both"/>
        <w:rPr>
          <w:rFonts w:ascii="Times New Roman" w:hAnsi="Times New Roman"/>
          <w:b/>
          <w:sz w:val="24"/>
          <w:szCs w:val="24"/>
        </w:rPr>
      </w:pPr>
      <w:r w:rsidRPr="00B26558">
        <w:rPr>
          <w:rFonts w:ascii="Times New Roman" w:hAnsi="Times New Roman"/>
          <w:sz w:val="24"/>
          <w:szCs w:val="24"/>
        </w:rPr>
        <w:t xml:space="preserve">1.4. </w:t>
      </w:r>
      <w:r w:rsidRPr="00B26558">
        <w:rPr>
          <w:rFonts w:ascii="Times New Roman" w:hAnsi="Times New Roman"/>
          <w:b/>
          <w:sz w:val="24"/>
          <w:szCs w:val="24"/>
        </w:rPr>
        <w:t>Основание для выполнения работ:</w:t>
      </w:r>
      <w:r w:rsidR="00E8529B">
        <w:rPr>
          <w:rFonts w:ascii="Times New Roman" w:hAnsi="Times New Roman"/>
          <w:b/>
          <w:sz w:val="24"/>
          <w:szCs w:val="24"/>
        </w:rPr>
        <w:t xml:space="preserve"> с</w:t>
      </w:r>
      <w:r w:rsidRPr="00B26558">
        <w:rPr>
          <w:rFonts w:ascii="Times New Roman" w:hAnsi="Times New Roman"/>
          <w:sz w:val="24"/>
          <w:szCs w:val="24"/>
        </w:rPr>
        <w:t xml:space="preserve">огласованная служебная записка заведующего отделением; </w:t>
      </w:r>
    </w:p>
    <w:p w:rsidR="00667224" w:rsidRPr="00B26558" w:rsidRDefault="00667224" w:rsidP="00491EF2">
      <w:pPr>
        <w:spacing w:after="0" w:line="240" w:lineRule="auto"/>
        <w:jc w:val="both"/>
        <w:textAlignment w:val="baseline"/>
        <w:rPr>
          <w:rFonts w:ascii="Times New Roman" w:hAnsi="Times New Roman"/>
          <w:sz w:val="24"/>
          <w:szCs w:val="24"/>
        </w:rPr>
      </w:pPr>
      <w:r w:rsidRPr="00B26558">
        <w:rPr>
          <w:rFonts w:ascii="Times New Roman" w:hAnsi="Times New Roman"/>
          <w:sz w:val="24"/>
          <w:szCs w:val="24"/>
        </w:rPr>
        <w:t xml:space="preserve">1.5 </w:t>
      </w:r>
      <w:r w:rsidRPr="00B26558">
        <w:rPr>
          <w:rFonts w:ascii="Times New Roman" w:hAnsi="Times New Roman"/>
          <w:b/>
          <w:sz w:val="24"/>
          <w:szCs w:val="24"/>
        </w:rPr>
        <w:t xml:space="preserve">Сроки выполнения работ и сдача результатов:  </w:t>
      </w:r>
      <w:r w:rsidRPr="00B26558">
        <w:rPr>
          <w:rFonts w:ascii="Times New Roman" w:hAnsi="Times New Roman"/>
          <w:sz w:val="24"/>
          <w:szCs w:val="24"/>
        </w:rPr>
        <w:t>в течение 30 дней с момента заключения договора</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при оказании услуг. </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t>1.7. Гарантийный срок: – 6 месяцев</w:t>
      </w:r>
      <w:r w:rsidR="00491EF2">
        <w:rPr>
          <w:rFonts w:ascii="Times New Roman" w:hAnsi="Times New Roman"/>
          <w:sz w:val="24"/>
          <w:szCs w:val="24"/>
        </w:rPr>
        <w:t xml:space="preserve"> от даты подписания акта </w:t>
      </w:r>
      <w:r w:rsidR="00491EF2" w:rsidRPr="00491EF2">
        <w:rPr>
          <w:rFonts w:ascii="Times New Roman" w:hAnsi="Times New Roman"/>
          <w:sz w:val="24"/>
          <w:szCs w:val="24"/>
        </w:rPr>
        <w:t>сдачи – приемки выполненных работ</w:t>
      </w:r>
      <w:r w:rsidR="000C5F57">
        <w:rPr>
          <w:rFonts w:ascii="Times New Roman" w:hAnsi="Times New Roman"/>
          <w:sz w:val="24"/>
          <w:szCs w:val="24"/>
        </w:rPr>
        <w:t>.</w:t>
      </w:r>
    </w:p>
    <w:p w:rsidR="00667224" w:rsidRPr="00491EF2" w:rsidRDefault="00667224" w:rsidP="00491EF2">
      <w:pPr>
        <w:spacing w:after="0" w:line="240" w:lineRule="auto"/>
        <w:jc w:val="both"/>
        <w:textAlignment w:val="baseline"/>
        <w:rPr>
          <w:rFonts w:ascii="Times New Roman" w:hAnsi="Times New Roman"/>
          <w:sz w:val="24"/>
          <w:szCs w:val="24"/>
        </w:rPr>
      </w:pPr>
      <w:r w:rsidRPr="00491EF2">
        <w:rPr>
          <w:rFonts w:ascii="Times New Roman" w:hAnsi="Times New Roman"/>
          <w:sz w:val="24"/>
          <w:szCs w:val="24"/>
        </w:rPr>
        <w:lastRenderedPageBreak/>
        <w:t xml:space="preserve">1.8. Порядок контроля и приемки </w:t>
      </w:r>
      <w:r w:rsidR="00491EF2">
        <w:rPr>
          <w:rFonts w:ascii="Times New Roman" w:hAnsi="Times New Roman"/>
          <w:sz w:val="24"/>
          <w:szCs w:val="24"/>
        </w:rPr>
        <w:t>выполненных работ</w:t>
      </w:r>
      <w:r w:rsidRPr="00491EF2">
        <w:rPr>
          <w:rFonts w:ascii="Times New Roman" w:hAnsi="Times New Roman"/>
          <w:sz w:val="24"/>
          <w:szCs w:val="24"/>
        </w:rPr>
        <w:t>:</w:t>
      </w:r>
    </w:p>
    <w:p w:rsidR="00667224" w:rsidRPr="00491EF2" w:rsidRDefault="00667224" w:rsidP="00491EF2">
      <w:pPr>
        <w:spacing w:after="0" w:line="240" w:lineRule="auto"/>
        <w:jc w:val="both"/>
        <w:textAlignment w:val="baseline"/>
        <w:rPr>
          <w:rFonts w:ascii="Times New Roman" w:hAnsi="Times New Roman"/>
          <w:sz w:val="24"/>
          <w:szCs w:val="24"/>
        </w:rPr>
      </w:pPr>
      <w:proofErr w:type="gramStart"/>
      <w:r w:rsidRPr="00491EF2">
        <w:rPr>
          <w:rFonts w:ascii="Times New Roman" w:hAnsi="Times New Roman"/>
          <w:sz w:val="24"/>
          <w:szCs w:val="24"/>
        </w:rPr>
        <w:t>Контроль за</w:t>
      </w:r>
      <w:proofErr w:type="gramEnd"/>
      <w:r w:rsidRPr="00491EF2">
        <w:rPr>
          <w:rFonts w:ascii="Times New Roman" w:hAnsi="Times New Roman"/>
          <w:sz w:val="24"/>
          <w:szCs w:val="24"/>
        </w:rPr>
        <w:t xml:space="preserve"> качеством и сроками выполнения </w:t>
      </w:r>
      <w:r w:rsidR="00491EF2" w:rsidRPr="00491EF2">
        <w:rPr>
          <w:rFonts w:ascii="Times New Roman" w:hAnsi="Times New Roman"/>
          <w:sz w:val="24"/>
          <w:szCs w:val="24"/>
        </w:rPr>
        <w:t>работ</w:t>
      </w:r>
      <w:r w:rsidRPr="00491EF2">
        <w:rPr>
          <w:rFonts w:ascii="Times New Roman" w:hAnsi="Times New Roman"/>
          <w:sz w:val="24"/>
          <w:szCs w:val="24"/>
        </w:rPr>
        <w:t xml:space="preserve"> производится представителем Заказчика. После </w:t>
      </w:r>
      <w:r w:rsidR="00491EF2" w:rsidRPr="00491EF2">
        <w:rPr>
          <w:rFonts w:ascii="Times New Roman" w:hAnsi="Times New Roman"/>
          <w:sz w:val="24"/>
          <w:szCs w:val="24"/>
        </w:rPr>
        <w:t>выполнения работ</w:t>
      </w:r>
      <w:r w:rsidRPr="00491EF2">
        <w:rPr>
          <w:rFonts w:ascii="Times New Roman" w:hAnsi="Times New Roman"/>
          <w:sz w:val="24"/>
          <w:szCs w:val="24"/>
        </w:rPr>
        <w:t xml:space="preserve"> Заказчик и </w:t>
      </w:r>
      <w:r w:rsidR="00491EF2" w:rsidRPr="00491EF2">
        <w:rPr>
          <w:rFonts w:ascii="Times New Roman" w:hAnsi="Times New Roman"/>
          <w:sz w:val="24"/>
          <w:szCs w:val="24"/>
        </w:rPr>
        <w:t>Подрядчик</w:t>
      </w:r>
      <w:r w:rsidRPr="00491EF2">
        <w:rPr>
          <w:rFonts w:ascii="Times New Roman" w:hAnsi="Times New Roman"/>
          <w:sz w:val="24"/>
          <w:szCs w:val="24"/>
        </w:rPr>
        <w:t xml:space="preserve"> составляют Акт </w:t>
      </w:r>
      <w:r w:rsidR="000C5F57" w:rsidRPr="000C5F57">
        <w:rPr>
          <w:rFonts w:ascii="Times New Roman" w:hAnsi="Times New Roman"/>
          <w:sz w:val="24"/>
          <w:szCs w:val="24"/>
        </w:rPr>
        <w:t>сдачи – приемки выполненных работ</w:t>
      </w:r>
      <w:r w:rsidRPr="00491EF2">
        <w:rPr>
          <w:rFonts w:ascii="Times New Roman" w:hAnsi="Times New Roman"/>
          <w:sz w:val="24"/>
          <w:szCs w:val="24"/>
        </w:rPr>
        <w:t xml:space="preserve">. </w:t>
      </w:r>
    </w:p>
    <w:p w:rsidR="00667224" w:rsidRPr="00724143" w:rsidRDefault="00667224" w:rsidP="00667224">
      <w:pPr>
        <w:jc w:val="both"/>
        <w:rPr>
          <w:sz w:val="28"/>
          <w:szCs w:val="28"/>
        </w:rPr>
      </w:pPr>
    </w:p>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w:t>
            </w:r>
            <w:r w:rsidR="007757B9">
              <w:rPr>
                <w:rFonts w:ascii="Times New Roman" w:hAnsi="Times New Roman"/>
                <w:sz w:val="24"/>
                <w:szCs w:val="24"/>
              </w:rPr>
              <w:t>___</w:t>
            </w:r>
            <w:r w:rsidRPr="00827795">
              <w:rPr>
                <w:rFonts w:ascii="Times New Roman" w:hAnsi="Times New Roman"/>
                <w:sz w:val="24"/>
                <w:szCs w:val="24"/>
              </w:rPr>
              <w:t>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Default="00001DEB" w:rsidP="00B26558">
      <w:pPr>
        <w:pageBreakBefore/>
        <w:framePr w:w="9625" w:wrap="auto" w:vAnchor="text" w:hAnchor="page" w:x="1174" w:y="1044"/>
        <w:spacing w:after="0" w:line="360" w:lineRule="exact"/>
        <w:ind w:firstLine="709"/>
        <w:jc w:val="both"/>
        <w:rPr>
          <w:rFonts w:ascii="Times New Roman" w:hAnsi="Times New Roman"/>
          <w:sz w:val="24"/>
          <w:szCs w:val="24"/>
        </w:rPr>
      </w:pPr>
    </w:p>
    <w:p w:rsidR="00B26558" w:rsidRPr="004B2AED" w:rsidRDefault="00B26558" w:rsidP="00B26558">
      <w:pPr>
        <w:framePr w:w="9625" w:wrap="auto" w:hAnchor="text"/>
        <w:spacing w:after="0" w:line="360" w:lineRule="exact"/>
        <w:jc w:val="right"/>
        <w:rPr>
          <w:rFonts w:ascii="Times New Roman" w:hAnsi="Times New Roman"/>
          <w:sz w:val="24"/>
          <w:szCs w:val="24"/>
        </w:rPr>
      </w:pPr>
      <w:r>
        <w:rPr>
          <w:rFonts w:ascii="Times New Roman" w:hAnsi="Times New Roman"/>
          <w:sz w:val="24"/>
          <w:szCs w:val="24"/>
        </w:rPr>
        <w:t xml:space="preserve">                        </w:t>
      </w:r>
      <w:r w:rsidRPr="004B2AED">
        <w:rPr>
          <w:rFonts w:ascii="Times New Roman" w:hAnsi="Times New Roman"/>
          <w:sz w:val="24"/>
          <w:szCs w:val="24"/>
        </w:rPr>
        <w:t>Приложение №2</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Pr>
          <w:rFonts w:ascii="Times New Roman" w:hAnsi="Times New Roman"/>
          <w:sz w:val="24"/>
          <w:szCs w:val="24"/>
        </w:rPr>
        <w:t>___________</w:t>
      </w:r>
      <w:r w:rsidRPr="004B2AED">
        <w:rPr>
          <w:rFonts w:ascii="Times New Roman" w:hAnsi="Times New Roman"/>
          <w:sz w:val="24"/>
          <w:szCs w:val="24"/>
        </w:rPr>
        <w:t>_ от «___» ____________ 20__ г.</w:t>
      </w:r>
    </w:p>
    <w:p w:rsidR="00B26558" w:rsidRPr="004B2AED" w:rsidRDefault="00B26558" w:rsidP="00B26558">
      <w:pPr>
        <w:framePr w:w="9625" w:wrap="auto" w:hAnchor="text"/>
        <w:spacing w:after="0" w:line="360" w:lineRule="exact"/>
        <w:ind w:firstLine="709"/>
        <w:jc w:val="right"/>
        <w:rPr>
          <w:rFonts w:ascii="Times New Roman" w:hAnsi="Times New Roman"/>
          <w:sz w:val="24"/>
          <w:szCs w:val="24"/>
        </w:rPr>
      </w:pP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B26558" w:rsidRPr="004B2AED" w:rsidRDefault="00B26558" w:rsidP="00B26558">
      <w:pPr>
        <w:framePr w:w="9625" w:wrap="auto" w:hAnchor="text"/>
        <w:spacing w:after="0" w:line="360" w:lineRule="exact"/>
        <w:ind w:firstLine="709"/>
        <w:jc w:val="center"/>
        <w:rPr>
          <w:rFonts w:ascii="Times New Roman" w:hAnsi="Times New Roman"/>
          <w:b/>
          <w:sz w:val="24"/>
          <w:szCs w:val="24"/>
        </w:rPr>
      </w:pPr>
    </w:p>
    <w:tbl>
      <w:tblPr>
        <w:tblW w:w="5000" w:type="pct"/>
        <w:jc w:val="center"/>
        <w:tblLook w:val="0000"/>
      </w:tblPr>
      <w:tblGrid>
        <w:gridCol w:w="4921"/>
        <w:gridCol w:w="4920"/>
      </w:tblGrid>
      <w:tr w:rsidR="00B26558" w:rsidRPr="004B2AED" w:rsidTr="002B6576">
        <w:trPr>
          <w:jc w:val="center"/>
        </w:trPr>
        <w:tc>
          <w:tcPr>
            <w:tcW w:w="4698" w:type="dxa"/>
          </w:tcPr>
          <w:p w:rsidR="00B26558" w:rsidRPr="004B2AED" w:rsidRDefault="00B26558" w:rsidP="00B26558">
            <w:pPr>
              <w:framePr w:w="9625" w:wrap="auto" w:hAnchor="text"/>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B26558" w:rsidRPr="004B2AED" w:rsidRDefault="00B26558" w:rsidP="00B26558">
            <w:pPr>
              <w:framePr w:w="9625" w:wrap="auto" w:hAnchor="text"/>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B26558" w:rsidRPr="004B2AED" w:rsidRDefault="00B26558" w:rsidP="00B26558">
      <w:pPr>
        <w:framePr w:w="9625" w:wrap="auto" w:hAnchor="text"/>
        <w:spacing w:after="0" w:line="360" w:lineRule="exact"/>
        <w:ind w:firstLine="709"/>
        <w:jc w:val="both"/>
        <w:rPr>
          <w:rFonts w:ascii="Times New Roman" w:hAnsi="Times New Roman"/>
          <w:b/>
          <w:sz w:val="24"/>
          <w:szCs w:val="24"/>
        </w:rPr>
      </w:pPr>
    </w:p>
    <w:tbl>
      <w:tblPr>
        <w:tblpPr w:leftFromText="180" w:rightFromText="180" w:vertAnchor="text" w:horzAnchor="margin" w:tblpXSpec="center" w:tblpY="2158"/>
        <w:tblOverlap w:val="never"/>
        <w:tblW w:w="7807" w:type="dxa"/>
        <w:tblCellMar>
          <w:left w:w="0" w:type="dxa"/>
          <w:right w:w="0" w:type="dxa"/>
        </w:tblCellMar>
        <w:tblLook w:val="04A0"/>
      </w:tblPr>
      <w:tblGrid>
        <w:gridCol w:w="702"/>
        <w:gridCol w:w="2427"/>
        <w:gridCol w:w="2241"/>
        <w:gridCol w:w="2437"/>
      </w:tblGrid>
      <w:tr w:rsidR="00B26558" w:rsidRPr="004B2AED" w:rsidTr="00B26558">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B26558" w:rsidRPr="004B2AED" w:rsidRDefault="00B26558" w:rsidP="00B26558">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B26558" w:rsidRPr="004B2AED" w:rsidTr="00B26558">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B26558" w:rsidRPr="004B2AED" w:rsidTr="00B26558">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B26558" w:rsidRPr="004B2AED" w:rsidRDefault="00B26558" w:rsidP="00B26558">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635"/>
        <w:gridCol w:w="493"/>
        <w:gridCol w:w="1509"/>
      </w:tblGrid>
      <w:tr w:rsidR="00B26558" w:rsidRPr="004B2AED" w:rsidTr="002B6576">
        <w:tc>
          <w:tcPr>
            <w:tcW w:w="3961" w:type="pct"/>
          </w:tcPr>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ind w:firstLine="709"/>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B26558" w:rsidRDefault="00B26558" w:rsidP="00B26558">
            <w:pPr>
              <w:spacing w:after="0" w:line="360" w:lineRule="exact"/>
              <w:jc w:val="both"/>
              <w:rPr>
                <w:rFonts w:ascii="Times New Roman" w:hAnsi="Times New Roman"/>
                <w:sz w:val="24"/>
                <w:szCs w:val="24"/>
              </w:rPr>
            </w:pPr>
          </w:p>
          <w:p w:rsidR="00B26558" w:rsidRPr="004B2AED" w:rsidRDefault="00B26558" w:rsidP="00B26558">
            <w:pPr>
              <w:spacing w:after="0" w:line="360" w:lineRule="exact"/>
              <w:jc w:val="both"/>
              <w:rPr>
                <w:rFonts w:ascii="Times New Roman" w:hAnsi="Times New Roman"/>
                <w:sz w:val="24"/>
                <w:szCs w:val="24"/>
              </w:rPr>
            </w:pP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B26558" w:rsidRPr="004B2AED" w:rsidRDefault="00B26558" w:rsidP="00B26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B26558" w:rsidRPr="004B2AED" w:rsidRDefault="00B26558" w:rsidP="00B26558">
            <w:pPr>
              <w:spacing w:after="0" w:line="360" w:lineRule="exact"/>
              <w:ind w:firstLine="709"/>
              <w:jc w:val="both"/>
              <w:rPr>
                <w:rFonts w:ascii="Times New Roman" w:hAnsi="Times New Roman"/>
                <w:b/>
                <w:bCs/>
                <w:sz w:val="24"/>
                <w:szCs w:val="24"/>
              </w:rPr>
            </w:pPr>
          </w:p>
          <w:p w:rsidR="00B26558" w:rsidRPr="004B2AED" w:rsidRDefault="00B26558" w:rsidP="00B26558">
            <w:pPr>
              <w:tabs>
                <w:tab w:val="left" w:pos="1195"/>
              </w:tabs>
              <w:spacing w:after="0" w:line="360" w:lineRule="exact"/>
              <w:ind w:firstLine="709"/>
              <w:jc w:val="both"/>
              <w:rPr>
                <w:rFonts w:ascii="Times New Roman" w:hAnsi="Times New Roman"/>
                <w:b/>
                <w:bCs/>
                <w:sz w:val="24"/>
                <w:szCs w:val="24"/>
              </w:rPr>
            </w:pPr>
          </w:p>
        </w:tc>
        <w:tc>
          <w:tcPr>
            <w:tcW w:w="256" w:type="pct"/>
          </w:tcPr>
          <w:p w:rsidR="00B26558" w:rsidRPr="004B2AED" w:rsidRDefault="00B26558" w:rsidP="00B26558">
            <w:pPr>
              <w:spacing w:after="0" w:line="360" w:lineRule="exact"/>
              <w:ind w:firstLine="709"/>
              <w:jc w:val="both"/>
              <w:rPr>
                <w:rFonts w:ascii="Times New Roman" w:hAnsi="Times New Roman"/>
                <w:b/>
                <w:bCs/>
                <w:sz w:val="24"/>
                <w:szCs w:val="24"/>
              </w:rPr>
            </w:pPr>
          </w:p>
        </w:tc>
        <w:tc>
          <w:tcPr>
            <w:tcW w:w="783" w:type="pct"/>
          </w:tcPr>
          <w:p w:rsidR="00B26558" w:rsidRPr="004B2AED" w:rsidRDefault="00B26558" w:rsidP="00B26558">
            <w:pPr>
              <w:spacing w:after="0" w:line="360" w:lineRule="exact"/>
              <w:ind w:firstLine="709"/>
              <w:jc w:val="both"/>
              <w:rPr>
                <w:rFonts w:ascii="Times New Roman" w:hAnsi="Times New Roman"/>
                <w:b/>
                <w:bCs/>
                <w:sz w:val="24"/>
                <w:szCs w:val="24"/>
              </w:rPr>
            </w:pPr>
          </w:p>
        </w:tc>
      </w:tr>
    </w:tbl>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B26558" w:rsidRPr="004B2AED" w:rsidRDefault="00B26558" w:rsidP="00B26558">
      <w:pPr>
        <w:pStyle w:val="a7"/>
        <w:framePr w:w="9625" w:wrap="auto" w:hAnchor="text"/>
        <w:spacing w:after="0" w:line="360" w:lineRule="exact"/>
        <w:ind w:left="4236" w:firstLine="709"/>
        <w:jc w:val="right"/>
        <w:rPr>
          <w:rFonts w:ascii="Times New Roman" w:eastAsia="Calibri" w:hAnsi="Times New Roman"/>
          <w:sz w:val="24"/>
          <w:szCs w:val="24"/>
        </w:rPr>
      </w:pPr>
    </w:p>
    <w:p w:rsidR="00E36AC7" w:rsidRDefault="00E36AC7" w:rsidP="00B26558">
      <w:pPr>
        <w:pStyle w:val="a7"/>
        <w:spacing w:after="0" w:line="320" w:lineRule="exact"/>
        <w:ind w:left="0"/>
        <w:rPr>
          <w:rFonts w:ascii="Times New Roman" w:eastAsia="Calibri" w:hAnsi="Times New Roman"/>
          <w:sz w:val="24"/>
          <w:szCs w:val="24"/>
        </w:rPr>
      </w:pPr>
    </w:p>
    <w:sectPr w:rsidR="00E36AC7" w:rsidSect="007757B9">
      <w:headerReference w:type="default" r:id="rId7"/>
      <w:headerReference w:type="first" r:id="rId8"/>
      <w:pgSz w:w="11906" w:h="16838"/>
      <w:pgMar w:top="1134" w:right="991"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29" w:rsidRDefault="00935429" w:rsidP="00E36AC7">
      <w:pPr>
        <w:spacing w:after="0" w:line="240" w:lineRule="auto"/>
      </w:pPr>
      <w:r>
        <w:separator/>
      </w:r>
    </w:p>
  </w:endnote>
  <w:endnote w:type="continuationSeparator" w:id="0">
    <w:p w:rsidR="00935429" w:rsidRDefault="00935429"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29" w:rsidRDefault="00935429" w:rsidP="00E36AC7">
      <w:pPr>
        <w:spacing w:after="0" w:line="240" w:lineRule="auto"/>
      </w:pPr>
      <w:r>
        <w:separator/>
      </w:r>
    </w:p>
  </w:footnote>
  <w:footnote w:type="continuationSeparator" w:id="0">
    <w:p w:rsidR="00935429" w:rsidRDefault="00935429" w:rsidP="00E36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6714ED">
    <w:pPr>
      <w:pStyle w:val="a9"/>
      <w:jc w:val="center"/>
    </w:pPr>
    <w:fldSimple w:instr=" PAGE   \* MERGEFORMAT ">
      <w:r w:rsidR="007757B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36AC7"/>
    <w:rsid w:val="00001325"/>
    <w:rsid w:val="00001DEB"/>
    <w:rsid w:val="00016E67"/>
    <w:rsid w:val="00030BC1"/>
    <w:rsid w:val="00074995"/>
    <w:rsid w:val="00097B44"/>
    <w:rsid w:val="000B6F6A"/>
    <w:rsid w:val="000C5F57"/>
    <w:rsid w:val="00111155"/>
    <w:rsid w:val="001255D0"/>
    <w:rsid w:val="001A0E5E"/>
    <w:rsid w:val="001D5D36"/>
    <w:rsid w:val="001E22DD"/>
    <w:rsid w:val="00216CD1"/>
    <w:rsid w:val="002512AE"/>
    <w:rsid w:val="002713E5"/>
    <w:rsid w:val="00277F13"/>
    <w:rsid w:val="00295167"/>
    <w:rsid w:val="002B030F"/>
    <w:rsid w:val="002B3459"/>
    <w:rsid w:val="002C3D23"/>
    <w:rsid w:val="002D2D43"/>
    <w:rsid w:val="002E2E14"/>
    <w:rsid w:val="002F12F8"/>
    <w:rsid w:val="00347A79"/>
    <w:rsid w:val="0036631B"/>
    <w:rsid w:val="0037497C"/>
    <w:rsid w:val="003C6327"/>
    <w:rsid w:val="003F336D"/>
    <w:rsid w:val="0040752F"/>
    <w:rsid w:val="00437BD7"/>
    <w:rsid w:val="004455CE"/>
    <w:rsid w:val="00491EF2"/>
    <w:rsid w:val="004A31A6"/>
    <w:rsid w:val="004B5571"/>
    <w:rsid w:val="004E05EE"/>
    <w:rsid w:val="004F05C3"/>
    <w:rsid w:val="004F15A9"/>
    <w:rsid w:val="00501BDB"/>
    <w:rsid w:val="005169FA"/>
    <w:rsid w:val="00536BC7"/>
    <w:rsid w:val="005426E3"/>
    <w:rsid w:val="005435DD"/>
    <w:rsid w:val="00547C67"/>
    <w:rsid w:val="00572252"/>
    <w:rsid w:val="00587E56"/>
    <w:rsid w:val="00591CE7"/>
    <w:rsid w:val="00597B7E"/>
    <w:rsid w:val="005F0AFD"/>
    <w:rsid w:val="0065068B"/>
    <w:rsid w:val="00664B2E"/>
    <w:rsid w:val="00667224"/>
    <w:rsid w:val="006714ED"/>
    <w:rsid w:val="00676F63"/>
    <w:rsid w:val="00682EA2"/>
    <w:rsid w:val="0069359A"/>
    <w:rsid w:val="0069477C"/>
    <w:rsid w:val="006B7D48"/>
    <w:rsid w:val="006C5C3D"/>
    <w:rsid w:val="00702A44"/>
    <w:rsid w:val="00711030"/>
    <w:rsid w:val="007209E0"/>
    <w:rsid w:val="00732DC1"/>
    <w:rsid w:val="007346B7"/>
    <w:rsid w:val="007757B9"/>
    <w:rsid w:val="007772B8"/>
    <w:rsid w:val="007B7ACB"/>
    <w:rsid w:val="007D6901"/>
    <w:rsid w:val="008006E5"/>
    <w:rsid w:val="008243FC"/>
    <w:rsid w:val="00827795"/>
    <w:rsid w:val="00852365"/>
    <w:rsid w:val="008772D0"/>
    <w:rsid w:val="008876E9"/>
    <w:rsid w:val="008B34D7"/>
    <w:rsid w:val="008C1717"/>
    <w:rsid w:val="008D3915"/>
    <w:rsid w:val="009053B1"/>
    <w:rsid w:val="009167ED"/>
    <w:rsid w:val="00923D94"/>
    <w:rsid w:val="009255D1"/>
    <w:rsid w:val="00935429"/>
    <w:rsid w:val="009C6750"/>
    <w:rsid w:val="00A135BD"/>
    <w:rsid w:val="00A417DE"/>
    <w:rsid w:val="00A438C8"/>
    <w:rsid w:val="00A52CF9"/>
    <w:rsid w:val="00A7180C"/>
    <w:rsid w:val="00AA6A23"/>
    <w:rsid w:val="00AC2F38"/>
    <w:rsid w:val="00AF0E44"/>
    <w:rsid w:val="00B00433"/>
    <w:rsid w:val="00B26558"/>
    <w:rsid w:val="00B265A5"/>
    <w:rsid w:val="00B80CEA"/>
    <w:rsid w:val="00BA731E"/>
    <w:rsid w:val="00BC2572"/>
    <w:rsid w:val="00BD679C"/>
    <w:rsid w:val="00BF2370"/>
    <w:rsid w:val="00C11158"/>
    <w:rsid w:val="00C25B49"/>
    <w:rsid w:val="00C27EA7"/>
    <w:rsid w:val="00C64219"/>
    <w:rsid w:val="00C767A8"/>
    <w:rsid w:val="00C76D88"/>
    <w:rsid w:val="00CA7C75"/>
    <w:rsid w:val="00CC054A"/>
    <w:rsid w:val="00CD243A"/>
    <w:rsid w:val="00CD2B8F"/>
    <w:rsid w:val="00CE158C"/>
    <w:rsid w:val="00D042D6"/>
    <w:rsid w:val="00D1651E"/>
    <w:rsid w:val="00D239BB"/>
    <w:rsid w:val="00D2793A"/>
    <w:rsid w:val="00D322C1"/>
    <w:rsid w:val="00D44864"/>
    <w:rsid w:val="00D56A70"/>
    <w:rsid w:val="00D8250D"/>
    <w:rsid w:val="00D97056"/>
    <w:rsid w:val="00DA583A"/>
    <w:rsid w:val="00DB1904"/>
    <w:rsid w:val="00E04D75"/>
    <w:rsid w:val="00E2158E"/>
    <w:rsid w:val="00E36337"/>
    <w:rsid w:val="00E36AC7"/>
    <w:rsid w:val="00E4623C"/>
    <w:rsid w:val="00E53290"/>
    <w:rsid w:val="00E550C4"/>
    <w:rsid w:val="00E670FF"/>
    <w:rsid w:val="00E8263A"/>
    <w:rsid w:val="00E8529B"/>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 w:type="paragraph" w:styleId="af4">
    <w:name w:val="footer"/>
    <w:basedOn w:val="a"/>
    <w:link w:val="af5"/>
    <w:uiPriority w:val="99"/>
    <w:semiHidden/>
    <w:unhideWhenUsed/>
    <w:rsid w:val="00B26558"/>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B26558"/>
    <w:rPr>
      <w:rFonts w:ascii="Calibri" w:eastAsia="Times New Roman" w:hAnsi="Calibri" w:cs="Times New Roman"/>
      <w:lang w:eastAsia="ru-RU"/>
    </w:rPr>
  </w:style>
  <w:style w:type="character" w:styleId="af6">
    <w:name w:val="Strong"/>
    <w:basedOn w:val="a0"/>
    <w:uiPriority w:val="22"/>
    <w:qFormat/>
    <w:rsid w:val="00667224"/>
    <w:rPr>
      <w:b/>
      <w:bCs/>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2023-09-08T06:08:00Z</dcterms:created>
  <dcterms:modified xsi:type="dcterms:W3CDTF">2023-09-08T06:25:00Z</dcterms:modified>
</cp:coreProperties>
</file>