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w:t>
      </w:r>
      <w:r w:rsidR="004139ED" w:rsidRPr="00847800">
        <w:t xml:space="preserve">оказать услуги </w:t>
      </w:r>
      <w:r w:rsidR="003A56CE" w:rsidRPr="009976C5">
        <w:t xml:space="preserve">по </w:t>
      </w:r>
      <w:r w:rsidR="001725E0">
        <w:t>перезарядке огнетушителей</w:t>
      </w:r>
      <w:r w:rsidR="004139ED" w:rsidRPr="00847800">
        <w:t xml:space="preserve"> </w:t>
      </w:r>
      <w:r w:rsidR="00153D18" w:rsidRPr="004623FB">
        <w:t xml:space="preserve">(далее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725E0" w:rsidRPr="001725E0" w:rsidRDefault="00CD5DD3" w:rsidP="001725E0">
      <w:pPr>
        <w:spacing w:after="0" w:line="240" w:lineRule="auto"/>
        <w:ind w:firstLine="709"/>
        <w:rPr>
          <w:rFonts w:ascii="Times New Roman" w:hAnsi="Times New Roman"/>
          <w:sz w:val="24"/>
          <w:szCs w:val="24"/>
        </w:rPr>
      </w:pPr>
      <w:r w:rsidRPr="001725E0">
        <w:rPr>
          <w:rFonts w:ascii="Times New Roman" w:hAnsi="Times New Roman"/>
          <w:sz w:val="24"/>
          <w:szCs w:val="24"/>
        </w:rPr>
        <w:t>1.2. Оказание Услуг осуществляется по адрес</w:t>
      </w:r>
      <w:r w:rsidR="00597589" w:rsidRPr="001725E0">
        <w:rPr>
          <w:rFonts w:ascii="Times New Roman" w:hAnsi="Times New Roman"/>
          <w:sz w:val="24"/>
          <w:szCs w:val="24"/>
        </w:rPr>
        <w:t>ам</w:t>
      </w:r>
      <w:r w:rsidRPr="001725E0">
        <w:rPr>
          <w:rFonts w:ascii="Times New Roman" w:hAnsi="Times New Roman"/>
          <w:sz w:val="24"/>
          <w:szCs w:val="24"/>
        </w:rPr>
        <w:t>:</w:t>
      </w:r>
    </w:p>
    <w:p w:rsidR="001725E0" w:rsidRPr="001725E0" w:rsidRDefault="001725E0" w:rsidP="001725E0">
      <w:pPr>
        <w:spacing w:after="0" w:line="240" w:lineRule="auto"/>
        <w:rPr>
          <w:rFonts w:ascii="Times New Roman" w:hAnsi="Times New Roman"/>
          <w:sz w:val="24"/>
          <w:szCs w:val="24"/>
        </w:rPr>
      </w:pPr>
      <w:r>
        <w:t xml:space="preserve">- </w:t>
      </w:r>
      <w:r w:rsidR="00597589">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Самара, ул. Г.С. Аксакова, 13;</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xml:space="preserve">. Самара, ул. </w:t>
      </w:r>
      <w:proofErr w:type="spellStart"/>
      <w:r w:rsidRPr="001725E0">
        <w:rPr>
          <w:rFonts w:ascii="Times New Roman" w:hAnsi="Times New Roman"/>
          <w:sz w:val="24"/>
          <w:szCs w:val="24"/>
        </w:rPr>
        <w:t>Агибалова</w:t>
      </w:r>
      <w:proofErr w:type="spellEnd"/>
      <w:r w:rsidRPr="001725E0">
        <w:rPr>
          <w:rFonts w:ascii="Times New Roman" w:hAnsi="Times New Roman"/>
          <w:sz w:val="24"/>
          <w:szCs w:val="24"/>
        </w:rPr>
        <w:t>, 12;</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Самара, ул. Ново-Садовая, 222Б;</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Сызрань, ул. Октябрьская, 3;</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Октябрьск, ул. Гоголя, 25</w:t>
      </w:r>
      <w:r>
        <w:rPr>
          <w:rFonts w:ascii="Times New Roman" w:hAnsi="Times New Roman"/>
          <w:sz w:val="24"/>
          <w:szCs w:val="24"/>
        </w:rPr>
        <w:t>.</w:t>
      </w:r>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xml:space="preserve">– по истечению </w:t>
      </w:r>
      <w:r w:rsidR="001725E0">
        <w:t>9</w:t>
      </w:r>
      <w:r w:rsidR="00153D18">
        <w:t xml:space="preserve"> месяцев</w:t>
      </w:r>
      <w:r w:rsidR="00F90A87">
        <w:rPr>
          <w:color w:val="000000"/>
        </w:rPr>
        <w:t xml:space="preserve"> с момента подписания договора</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w:t>
      </w:r>
      <w:proofErr w:type="gramStart"/>
      <w:r w:rsidRPr="00847800">
        <w:rPr>
          <w:rFonts w:ascii="Times New Roman" w:hAnsi="Times New Roman"/>
          <w:sz w:val="24"/>
          <w:szCs w:val="24"/>
        </w:rPr>
        <w:t xml:space="preserve">Стоимость Услуг по настоящему Договору </w:t>
      </w:r>
      <w:r w:rsidR="00153D18" w:rsidRPr="00F8121E">
        <w:rPr>
          <w:rFonts w:ascii="Times New Roman" w:hAnsi="Times New Roman"/>
          <w:sz w:val="24"/>
          <w:szCs w:val="24"/>
        </w:rPr>
        <w:t>не может превышать</w:t>
      </w:r>
      <w:r w:rsidRPr="00847800">
        <w:rPr>
          <w:rFonts w:ascii="Times New Roman" w:hAnsi="Times New Roman"/>
          <w:sz w:val="24"/>
          <w:szCs w:val="24"/>
        </w:rPr>
        <w:t>: __________________ (___________________________________) руб. ___ коп. (в том числе НДС (___%)/ или НДС не</w:t>
      </w:r>
      <w:proofErr w:type="gramEnd"/>
      <w:r w:rsidRPr="00847800">
        <w:rPr>
          <w:rFonts w:ascii="Times New Roman" w:hAnsi="Times New Roman"/>
          <w:sz w:val="24"/>
          <w:szCs w:val="24"/>
        </w:rPr>
        <w:t xml:space="preserve">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lastRenderedPageBreak/>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w:t>
      </w:r>
      <w:r w:rsidRPr="004B2AED">
        <w:rPr>
          <w:rFonts w:ascii="Times New Roman" w:hAnsi="Times New Roman"/>
          <w:sz w:val="24"/>
          <w:szCs w:val="24"/>
        </w:rPr>
        <w:lastRenderedPageBreak/>
        <w:t>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917A5D" w:rsidRDefault="00917A5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9976C5" w:rsidRPr="009976C5" w:rsidRDefault="009976C5" w:rsidP="009976C5">
      <w:pPr>
        <w:jc w:val="center"/>
        <w:rPr>
          <w:rFonts w:ascii="Times New Roman" w:hAnsi="Times New Roman"/>
          <w:sz w:val="24"/>
          <w:szCs w:val="24"/>
        </w:rPr>
      </w:pPr>
      <w:r w:rsidRPr="009976C5">
        <w:rPr>
          <w:rFonts w:ascii="Times New Roman" w:hAnsi="Times New Roman"/>
          <w:sz w:val="24"/>
          <w:szCs w:val="24"/>
        </w:rPr>
        <w:t xml:space="preserve">на </w:t>
      </w:r>
      <w:r w:rsidR="001725E0" w:rsidRPr="001725E0">
        <w:rPr>
          <w:rFonts w:ascii="Times New Roman" w:hAnsi="Times New Roman"/>
          <w:sz w:val="24"/>
          <w:szCs w:val="24"/>
        </w:rPr>
        <w:t>оказание услуг по перезарядке огнетушителей</w:t>
      </w:r>
    </w:p>
    <w:p w:rsidR="001725E0" w:rsidRPr="001725E0" w:rsidRDefault="001725E0" w:rsidP="001725E0">
      <w:pPr>
        <w:spacing w:after="0" w:line="240" w:lineRule="auto"/>
        <w:rPr>
          <w:rFonts w:ascii="Times New Roman" w:hAnsi="Times New Roman"/>
          <w:b/>
          <w:sz w:val="24"/>
          <w:szCs w:val="24"/>
        </w:rPr>
      </w:pPr>
      <w:r w:rsidRPr="001725E0">
        <w:rPr>
          <w:rFonts w:ascii="Times New Roman" w:hAnsi="Times New Roman"/>
          <w:b/>
          <w:sz w:val="24"/>
          <w:szCs w:val="24"/>
        </w:rPr>
        <w:t>1. Наименование услуг</w:t>
      </w:r>
      <w:r>
        <w:rPr>
          <w:rFonts w:ascii="Times New Roman" w:hAnsi="Times New Roman"/>
          <w:b/>
          <w:sz w:val="24"/>
          <w:szCs w:val="24"/>
        </w:rPr>
        <w:t xml:space="preserve">: </w:t>
      </w:r>
      <w:r w:rsidRPr="001725E0">
        <w:rPr>
          <w:rFonts w:ascii="Times New Roman" w:hAnsi="Times New Roman"/>
          <w:sz w:val="24"/>
          <w:szCs w:val="24"/>
        </w:rPr>
        <w:t xml:space="preserve">оказание услуг по перезарядке огнетушителей </w:t>
      </w:r>
      <w:r w:rsidRPr="001725E0">
        <w:rPr>
          <w:rFonts w:ascii="Times New Roman" w:hAnsi="Times New Roman"/>
          <w:b/>
          <w:sz w:val="24"/>
          <w:szCs w:val="24"/>
        </w:rPr>
        <w:t xml:space="preserve"> </w:t>
      </w:r>
      <w:r w:rsidRPr="001725E0">
        <w:rPr>
          <w:rFonts w:ascii="Times New Roman" w:hAnsi="Times New Roman"/>
          <w:sz w:val="24"/>
          <w:szCs w:val="24"/>
        </w:rPr>
        <w:t>для нужд ЧУЗ "КБ "</w:t>
      </w:r>
      <w:proofErr w:type="spellStart"/>
      <w:r w:rsidRPr="001725E0">
        <w:rPr>
          <w:rFonts w:ascii="Times New Roman" w:hAnsi="Times New Roman"/>
          <w:sz w:val="24"/>
          <w:szCs w:val="24"/>
        </w:rPr>
        <w:t>РЖД-Медицина</w:t>
      </w:r>
      <w:proofErr w:type="spellEnd"/>
      <w:r w:rsidRPr="001725E0">
        <w:rPr>
          <w:rFonts w:ascii="Times New Roman" w:hAnsi="Times New Roman"/>
          <w:sz w:val="24"/>
          <w:szCs w:val="24"/>
        </w:rPr>
        <w:t xml:space="preserve">" </w:t>
      </w:r>
      <w:r>
        <w:rPr>
          <w:rFonts w:ascii="Times New Roman" w:hAnsi="Times New Roman"/>
          <w:sz w:val="24"/>
          <w:szCs w:val="24"/>
        </w:rPr>
        <w:t xml:space="preserve"> </w:t>
      </w:r>
      <w:r w:rsidRPr="001725E0">
        <w:rPr>
          <w:rFonts w:ascii="Times New Roman" w:hAnsi="Times New Roman"/>
          <w:sz w:val="24"/>
          <w:szCs w:val="24"/>
        </w:rPr>
        <w:t>г. Самара"</w:t>
      </w:r>
      <w:r>
        <w:rPr>
          <w:rFonts w:ascii="Times New Roman" w:hAnsi="Times New Roman"/>
          <w:sz w:val="24"/>
          <w:szCs w:val="24"/>
        </w:rPr>
        <w:t>.</w:t>
      </w:r>
    </w:p>
    <w:p w:rsidR="001725E0" w:rsidRPr="001725E0" w:rsidRDefault="001725E0" w:rsidP="001725E0">
      <w:pPr>
        <w:spacing w:after="0" w:line="240" w:lineRule="auto"/>
        <w:rPr>
          <w:rFonts w:ascii="Times New Roman" w:hAnsi="Times New Roman"/>
          <w:b/>
          <w:sz w:val="24"/>
          <w:szCs w:val="24"/>
        </w:rPr>
      </w:pPr>
      <w:r w:rsidRPr="001725E0">
        <w:rPr>
          <w:rFonts w:ascii="Times New Roman" w:hAnsi="Times New Roman"/>
          <w:b/>
          <w:sz w:val="24"/>
          <w:szCs w:val="24"/>
        </w:rPr>
        <w:t>2. Место оказания услуг:</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Самара, ул. Г.С. Аксакова, 13;</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xml:space="preserve">. Самара, ул. </w:t>
      </w:r>
      <w:proofErr w:type="spellStart"/>
      <w:r w:rsidRPr="001725E0">
        <w:rPr>
          <w:rFonts w:ascii="Times New Roman" w:hAnsi="Times New Roman"/>
          <w:sz w:val="24"/>
          <w:szCs w:val="24"/>
        </w:rPr>
        <w:t>Агибалова</w:t>
      </w:r>
      <w:proofErr w:type="spellEnd"/>
      <w:r w:rsidRPr="001725E0">
        <w:rPr>
          <w:rFonts w:ascii="Times New Roman" w:hAnsi="Times New Roman"/>
          <w:sz w:val="24"/>
          <w:szCs w:val="24"/>
        </w:rPr>
        <w:t>, 12;</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Самара, ул. Ново-Садовая, 222Б;</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Сызрань, ул. Октябрьская, 3;</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sz w:val="24"/>
          <w:szCs w:val="24"/>
        </w:rPr>
        <w:t xml:space="preserve">- </w:t>
      </w:r>
      <w:proofErr w:type="gramStart"/>
      <w:r w:rsidRPr="001725E0">
        <w:rPr>
          <w:rFonts w:ascii="Times New Roman" w:hAnsi="Times New Roman"/>
          <w:sz w:val="24"/>
          <w:szCs w:val="24"/>
        </w:rPr>
        <w:t>г</w:t>
      </w:r>
      <w:proofErr w:type="gramEnd"/>
      <w:r w:rsidRPr="001725E0">
        <w:rPr>
          <w:rFonts w:ascii="Times New Roman" w:hAnsi="Times New Roman"/>
          <w:sz w:val="24"/>
          <w:szCs w:val="24"/>
        </w:rPr>
        <w:t>. Октябрьск, ул. Гоголя, 25</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b/>
          <w:sz w:val="24"/>
          <w:szCs w:val="24"/>
        </w:rPr>
        <w:t xml:space="preserve">3. Сроки оказания услуг: </w:t>
      </w:r>
      <w:r w:rsidRPr="001725E0">
        <w:rPr>
          <w:rFonts w:ascii="Times New Roman" w:hAnsi="Times New Roman"/>
          <w:sz w:val="24"/>
          <w:szCs w:val="24"/>
        </w:rPr>
        <w:t>45 дней с момента заключения договора.</w:t>
      </w:r>
    </w:p>
    <w:p w:rsidR="001725E0" w:rsidRPr="001725E0" w:rsidRDefault="001725E0" w:rsidP="001725E0">
      <w:pPr>
        <w:spacing w:after="0" w:line="240" w:lineRule="auto"/>
        <w:rPr>
          <w:rFonts w:ascii="Times New Roman" w:hAnsi="Times New Roman"/>
          <w:sz w:val="24"/>
          <w:szCs w:val="24"/>
        </w:rPr>
      </w:pPr>
      <w:r w:rsidRPr="001725E0">
        <w:rPr>
          <w:rFonts w:ascii="Times New Roman" w:hAnsi="Times New Roman"/>
          <w:b/>
          <w:sz w:val="24"/>
          <w:szCs w:val="24"/>
        </w:rPr>
        <w:t>4. Срок действия договора:</w:t>
      </w:r>
      <w:r w:rsidRPr="001725E0">
        <w:rPr>
          <w:rFonts w:ascii="Times New Roman" w:hAnsi="Times New Roman"/>
          <w:sz w:val="24"/>
          <w:szCs w:val="24"/>
        </w:rPr>
        <w:t xml:space="preserve"> 9 месяцев</w:t>
      </w:r>
    </w:p>
    <w:p w:rsidR="001725E0" w:rsidRPr="001725E0" w:rsidRDefault="001725E0" w:rsidP="001725E0">
      <w:pPr>
        <w:spacing w:after="0" w:line="240" w:lineRule="auto"/>
        <w:jc w:val="both"/>
        <w:rPr>
          <w:rFonts w:ascii="Times New Roman" w:hAnsi="Times New Roman"/>
          <w:b/>
          <w:sz w:val="24"/>
          <w:szCs w:val="24"/>
        </w:rPr>
      </w:pPr>
      <w:r w:rsidRPr="001725E0">
        <w:rPr>
          <w:rFonts w:ascii="Times New Roman" w:hAnsi="Times New Roman"/>
          <w:b/>
          <w:sz w:val="24"/>
          <w:szCs w:val="24"/>
        </w:rPr>
        <w:t>5. Требования к Исполнителю</w:t>
      </w:r>
    </w:p>
    <w:p w:rsidR="001725E0" w:rsidRPr="001725E0" w:rsidRDefault="001725E0" w:rsidP="001725E0">
      <w:pPr>
        <w:spacing w:line="240" w:lineRule="auto"/>
        <w:jc w:val="both"/>
        <w:rPr>
          <w:rFonts w:ascii="Times New Roman" w:hAnsi="Times New Roman"/>
          <w:b/>
          <w:sz w:val="24"/>
          <w:szCs w:val="24"/>
        </w:rPr>
      </w:pPr>
      <w:r w:rsidRPr="001725E0">
        <w:rPr>
          <w:rFonts w:ascii="Times New Roman" w:hAnsi="Times New Roman"/>
          <w:b/>
          <w:sz w:val="24"/>
          <w:szCs w:val="24"/>
        </w:rPr>
        <w:t xml:space="preserve">5.1 Услуга должна проводиться в соответствии </w:t>
      </w:r>
      <w:proofErr w:type="gramStart"/>
      <w:r w:rsidRPr="001725E0">
        <w:rPr>
          <w:rFonts w:ascii="Times New Roman" w:hAnsi="Times New Roman"/>
          <w:b/>
          <w:sz w:val="24"/>
          <w:szCs w:val="24"/>
        </w:rPr>
        <w:t>с</w:t>
      </w:r>
      <w:proofErr w:type="gramEnd"/>
      <w:r w:rsidRPr="001725E0">
        <w:rPr>
          <w:rFonts w:ascii="Times New Roman" w:hAnsi="Times New Roman"/>
          <w:b/>
          <w:sz w:val="24"/>
          <w:szCs w:val="24"/>
        </w:rPr>
        <w:t>:</w:t>
      </w: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Федеральным законом от 22.07.2008 «123-ФЗ «Технический регламент о требованиях пожарной безопасности»</w:t>
      </w: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w:t>
      </w:r>
    </w:p>
    <w:p w:rsidR="00074631" w:rsidRPr="00074631" w:rsidRDefault="001725E0" w:rsidP="00074631">
      <w:pPr>
        <w:shd w:val="clear" w:color="auto" w:fill="FFFFFF"/>
        <w:spacing w:line="240" w:lineRule="auto"/>
        <w:jc w:val="both"/>
        <w:rPr>
          <w:rFonts w:ascii="Times New Roman" w:hAnsi="Times New Roman"/>
          <w:sz w:val="24"/>
          <w:szCs w:val="24"/>
        </w:rPr>
      </w:pPr>
      <w:r w:rsidRPr="001725E0">
        <w:rPr>
          <w:rFonts w:ascii="Times New Roman" w:hAnsi="Times New Roman"/>
          <w:sz w:val="24"/>
          <w:szCs w:val="24"/>
        </w:rPr>
        <w:t xml:space="preserve">- </w:t>
      </w:r>
      <w:r w:rsidR="00074631" w:rsidRPr="00074631">
        <w:rPr>
          <w:rFonts w:ascii="Times New Roman" w:hAnsi="Times New Roman"/>
          <w:sz w:val="24"/>
          <w:szCs w:val="24"/>
        </w:rPr>
        <w:t xml:space="preserve">СП 10.13130.2020 «Системы противопожарной защиты. Внутренний противопожарный водопровод. Нормы и правила проектирования», </w:t>
      </w:r>
      <w:r w:rsidR="00074631">
        <w:rPr>
          <w:rFonts w:ascii="Times New Roman" w:hAnsi="Times New Roman"/>
          <w:sz w:val="24"/>
          <w:szCs w:val="24"/>
        </w:rPr>
        <w:t xml:space="preserve">утвержденными </w:t>
      </w:r>
      <w:r w:rsidR="00074631" w:rsidRPr="001725E0">
        <w:rPr>
          <w:rFonts w:ascii="Times New Roman" w:hAnsi="Times New Roman"/>
          <w:sz w:val="24"/>
          <w:szCs w:val="24"/>
        </w:rPr>
        <w:t xml:space="preserve">Приказом </w:t>
      </w:r>
      <w:r w:rsidR="00074631" w:rsidRPr="00074631">
        <w:rPr>
          <w:rFonts w:ascii="Times New Roman" w:hAnsi="Times New Roman"/>
          <w:sz w:val="24"/>
          <w:szCs w:val="24"/>
        </w:rPr>
        <w:t>МЧС России от 27.07.2020 № 559</w:t>
      </w:r>
      <w:r w:rsidR="00074631">
        <w:rPr>
          <w:rFonts w:ascii="Times New Roman" w:hAnsi="Times New Roman"/>
          <w:sz w:val="24"/>
          <w:szCs w:val="24"/>
        </w:rPr>
        <w:t>.</w:t>
      </w:r>
      <w:r w:rsidR="00074631" w:rsidRPr="00074631">
        <w:rPr>
          <w:rFonts w:ascii="Times New Roman" w:hAnsi="Times New Roman"/>
          <w:sz w:val="24"/>
          <w:szCs w:val="24"/>
        </w:rPr>
        <w:t xml:space="preserve"> </w:t>
      </w: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Наличие персонала, имеющего квалификацию, соответствующую виду оказываемых услуг.</w:t>
      </w:r>
    </w:p>
    <w:p w:rsidR="001725E0" w:rsidRPr="001725E0" w:rsidRDefault="001725E0" w:rsidP="001725E0">
      <w:pPr>
        <w:spacing w:line="240" w:lineRule="auto"/>
        <w:rPr>
          <w:rFonts w:ascii="Times New Roman" w:hAnsi="Times New Roman"/>
          <w:b/>
          <w:sz w:val="24"/>
          <w:szCs w:val="24"/>
        </w:rPr>
      </w:pPr>
      <w:r w:rsidRPr="001725E0">
        <w:rPr>
          <w:rFonts w:ascii="Times New Roman" w:hAnsi="Times New Roman"/>
          <w:b/>
          <w:sz w:val="24"/>
          <w:szCs w:val="24"/>
        </w:rPr>
        <w:t xml:space="preserve">6. Объемы / виды </w:t>
      </w:r>
      <w:r>
        <w:rPr>
          <w:rFonts w:ascii="Times New Roman" w:hAnsi="Times New Roman"/>
          <w:b/>
          <w:sz w:val="24"/>
          <w:szCs w:val="24"/>
        </w:rPr>
        <w:t>услуг</w:t>
      </w:r>
    </w:p>
    <w:p w:rsidR="001725E0" w:rsidRPr="001725E0" w:rsidRDefault="001725E0" w:rsidP="001725E0">
      <w:pPr>
        <w:spacing w:line="240" w:lineRule="auto"/>
        <w:jc w:val="both"/>
        <w:rPr>
          <w:rFonts w:ascii="Times New Roman" w:hAnsi="Times New Roman"/>
          <w:b/>
          <w:sz w:val="24"/>
          <w:szCs w:val="24"/>
        </w:rPr>
      </w:pPr>
      <w:r w:rsidRPr="001725E0">
        <w:rPr>
          <w:rFonts w:ascii="Times New Roman" w:hAnsi="Times New Roman"/>
          <w:b/>
          <w:sz w:val="24"/>
          <w:szCs w:val="24"/>
        </w:rPr>
        <w:t>Перезарядка проводится по адресам в количестве и ассортименте</w:t>
      </w: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г. Самара, ул. Г.С. Аксакова, 13, строение 1</w:t>
      </w:r>
    </w:p>
    <w:tbl>
      <w:tblPr>
        <w:tblStyle w:val="af1"/>
        <w:tblW w:w="0" w:type="auto"/>
        <w:tblLook w:val="04A0"/>
      </w:tblPr>
      <w:tblGrid>
        <w:gridCol w:w="3936"/>
        <w:gridCol w:w="992"/>
        <w:gridCol w:w="1417"/>
        <w:gridCol w:w="2977"/>
      </w:tblGrid>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Кол-во</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13</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4</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12</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Итого</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29</w:t>
            </w:r>
          </w:p>
        </w:tc>
        <w:tc>
          <w:tcPr>
            <w:tcW w:w="2977" w:type="dxa"/>
          </w:tcPr>
          <w:p w:rsidR="001725E0" w:rsidRPr="001725E0" w:rsidRDefault="001725E0" w:rsidP="001725E0">
            <w:pPr>
              <w:jc w:val="both"/>
              <w:rPr>
                <w:rFonts w:ascii="Times New Roman" w:hAnsi="Times New Roman"/>
                <w:sz w:val="24"/>
                <w:szCs w:val="24"/>
              </w:rPr>
            </w:pPr>
          </w:p>
        </w:tc>
      </w:tr>
    </w:tbl>
    <w:p w:rsidR="001725E0" w:rsidRDefault="001725E0" w:rsidP="001725E0">
      <w:pPr>
        <w:spacing w:line="240" w:lineRule="auto"/>
        <w:jc w:val="both"/>
        <w:rPr>
          <w:rFonts w:ascii="Times New Roman" w:hAnsi="Times New Roman"/>
          <w:sz w:val="24"/>
          <w:szCs w:val="24"/>
        </w:rPr>
      </w:pP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lastRenderedPageBreak/>
        <w:t>г. Самара, ул. Г.С. Аксакова, 13 (гараж)</w:t>
      </w:r>
    </w:p>
    <w:tbl>
      <w:tblPr>
        <w:tblW w:w="9322" w:type="dxa"/>
        <w:tblLayout w:type="fixed"/>
        <w:tblLook w:val="0000"/>
      </w:tblPr>
      <w:tblGrid>
        <w:gridCol w:w="3936"/>
        <w:gridCol w:w="992"/>
        <w:gridCol w:w="1417"/>
        <w:gridCol w:w="2977"/>
      </w:tblGrid>
      <w:tr w:rsidR="001725E0" w:rsidRPr="001725E0" w:rsidTr="006D14CC">
        <w:trPr>
          <w:trHeight w:val="348"/>
        </w:trPr>
        <w:tc>
          <w:tcPr>
            <w:tcW w:w="3936"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Кол-во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after="0" w:line="240" w:lineRule="auto"/>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ОП - 5</w:t>
            </w:r>
          </w:p>
        </w:tc>
      </w:tr>
      <w:tr w:rsidR="001725E0" w:rsidRPr="001725E0" w:rsidTr="006D14CC">
        <w:trPr>
          <w:trHeight w:val="70"/>
        </w:trPr>
        <w:tc>
          <w:tcPr>
            <w:tcW w:w="3936"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Итого</w:t>
            </w:r>
          </w:p>
        </w:tc>
        <w:tc>
          <w:tcPr>
            <w:tcW w:w="992"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725E0" w:rsidRPr="001725E0" w:rsidRDefault="001725E0" w:rsidP="001725E0">
            <w:pPr>
              <w:spacing w:line="240" w:lineRule="auto"/>
              <w:jc w:val="both"/>
              <w:rPr>
                <w:rFonts w:ascii="Times New Roman" w:hAnsi="Times New Roman"/>
                <w:sz w:val="24"/>
                <w:szCs w:val="24"/>
              </w:rPr>
            </w:pPr>
          </w:p>
        </w:tc>
      </w:tr>
    </w:tbl>
    <w:p w:rsidR="001725E0" w:rsidRPr="001725E0" w:rsidRDefault="001725E0" w:rsidP="001725E0">
      <w:pPr>
        <w:spacing w:line="240" w:lineRule="auto"/>
        <w:jc w:val="both"/>
        <w:rPr>
          <w:rFonts w:ascii="Times New Roman" w:hAnsi="Times New Roman"/>
          <w:sz w:val="24"/>
          <w:szCs w:val="24"/>
        </w:rPr>
      </w:pP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 xml:space="preserve">г. Самара, ул. </w:t>
      </w:r>
      <w:proofErr w:type="spellStart"/>
      <w:r w:rsidRPr="001725E0">
        <w:rPr>
          <w:rFonts w:ascii="Times New Roman" w:hAnsi="Times New Roman"/>
          <w:sz w:val="24"/>
          <w:szCs w:val="24"/>
        </w:rPr>
        <w:t>Агибалова</w:t>
      </w:r>
      <w:proofErr w:type="spellEnd"/>
      <w:r w:rsidRPr="001725E0">
        <w:rPr>
          <w:rFonts w:ascii="Times New Roman" w:hAnsi="Times New Roman"/>
          <w:sz w:val="24"/>
          <w:szCs w:val="24"/>
        </w:rPr>
        <w:t>, 12</w:t>
      </w:r>
    </w:p>
    <w:tbl>
      <w:tblPr>
        <w:tblStyle w:val="af1"/>
        <w:tblW w:w="0" w:type="auto"/>
        <w:tblLook w:val="04A0"/>
      </w:tblPr>
      <w:tblGrid>
        <w:gridCol w:w="3936"/>
        <w:gridCol w:w="992"/>
        <w:gridCol w:w="1417"/>
        <w:gridCol w:w="2977"/>
      </w:tblGrid>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Кол-во</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19</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3</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14</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- 2</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6</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6</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3</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- 4</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Итого</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51</w:t>
            </w:r>
          </w:p>
        </w:tc>
        <w:tc>
          <w:tcPr>
            <w:tcW w:w="2977" w:type="dxa"/>
          </w:tcPr>
          <w:p w:rsidR="001725E0" w:rsidRPr="001725E0" w:rsidRDefault="001725E0" w:rsidP="001725E0">
            <w:pPr>
              <w:jc w:val="both"/>
              <w:rPr>
                <w:rFonts w:ascii="Times New Roman" w:hAnsi="Times New Roman"/>
                <w:sz w:val="24"/>
                <w:szCs w:val="24"/>
              </w:rPr>
            </w:pPr>
          </w:p>
        </w:tc>
      </w:tr>
    </w:tbl>
    <w:p w:rsidR="001725E0" w:rsidRPr="001725E0" w:rsidRDefault="001725E0" w:rsidP="001725E0">
      <w:pPr>
        <w:spacing w:line="240" w:lineRule="auto"/>
        <w:jc w:val="both"/>
        <w:rPr>
          <w:rFonts w:ascii="Times New Roman" w:hAnsi="Times New Roman"/>
          <w:sz w:val="24"/>
          <w:szCs w:val="24"/>
        </w:rPr>
      </w:pP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г. Сызрань, ул. Октябрьская, 3</w:t>
      </w:r>
    </w:p>
    <w:tbl>
      <w:tblPr>
        <w:tblStyle w:val="af1"/>
        <w:tblW w:w="0" w:type="auto"/>
        <w:tblLook w:val="04A0"/>
      </w:tblPr>
      <w:tblGrid>
        <w:gridCol w:w="3936"/>
        <w:gridCol w:w="992"/>
        <w:gridCol w:w="1417"/>
        <w:gridCol w:w="2977"/>
      </w:tblGrid>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Кол-во</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17</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2</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Итого</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20</w:t>
            </w:r>
          </w:p>
        </w:tc>
        <w:tc>
          <w:tcPr>
            <w:tcW w:w="2977" w:type="dxa"/>
          </w:tcPr>
          <w:p w:rsidR="001725E0" w:rsidRPr="001725E0" w:rsidRDefault="001725E0" w:rsidP="001725E0">
            <w:pPr>
              <w:jc w:val="both"/>
              <w:rPr>
                <w:rFonts w:ascii="Times New Roman" w:hAnsi="Times New Roman"/>
                <w:sz w:val="24"/>
                <w:szCs w:val="24"/>
              </w:rPr>
            </w:pPr>
          </w:p>
        </w:tc>
      </w:tr>
    </w:tbl>
    <w:p w:rsidR="001725E0" w:rsidRPr="001725E0" w:rsidRDefault="001725E0" w:rsidP="001725E0">
      <w:pPr>
        <w:spacing w:line="240" w:lineRule="auto"/>
        <w:jc w:val="both"/>
        <w:rPr>
          <w:rFonts w:ascii="Times New Roman" w:hAnsi="Times New Roman"/>
          <w:sz w:val="24"/>
          <w:szCs w:val="24"/>
        </w:rPr>
      </w:pP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г. Октябрьск, ул. Гоголя, 25</w:t>
      </w:r>
    </w:p>
    <w:tbl>
      <w:tblPr>
        <w:tblStyle w:val="af1"/>
        <w:tblW w:w="0" w:type="auto"/>
        <w:tblLook w:val="04A0"/>
      </w:tblPr>
      <w:tblGrid>
        <w:gridCol w:w="3936"/>
        <w:gridCol w:w="992"/>
        <w:gridCol w:w="1417"/>
        <w:gridCol w:w="2977"/>
      </w:tblGrid>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Кол-во</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- 4</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Итого</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2</w:t>
            </w:r>
          </w:p>
        </w:tc>
        <w:tc>
          <w:tcPr>
            <w:tcW w:w="2977" w:type="dxa"/>
          </w:tcPr>
          <w:p w:rsidR="001725E0" w:rsidRPr="001725E0" w:rsidRDefault="001725E0" w:rsidP="001725E0">
            <w:pPr>
              <w:jc w:val="both"/>
              <w:rPr>
                <w:rFonts w:ascii="Times New Roman" w:hAnsi="Times New Roman"/>
                <w:sz w:val="24"/>
                <w:szCs w:val="24"/>
              </w:rPr>
            </w:pPr>
          </w:p>
        </w:tc>
      </w:tr>
    </w:tbl>
    <w:p w:rsidR="001725E0" w:rsidRPr="001725E0" w:rsidRDefault="001725E0" w:rsidP="001725E0">
      <w:pPr>
        <w:spacing w:line="240" w:lineRule="auto"/>
        <w:jc w:val="both"/>
        <w:rPr>
          <w:rFonts w:ascii="Times New Roman" w:hAnsi="Times New Roman"/>
          <w:sz w:val="24"/>
          <w:szCs w:val="24"/>
        </w:rPr>
      </w:pPr>
    </w:p>
    <w:p w:rsidR="001725E0" w:rsidRPr="001725E0" w:rsidRDefault="001725E0" w:rsidP="001725E0">
      <w:pPr>
        <w:spacing w:line="240" w:lineRule="auto"/>
        <w:jc w:val="both"/>
        <w:rPr>
          <w:rFonts w:ascii="Times New Roman" w:hAnsi="Times New Roman"/>
          <w:sz w:val="24"/>
          <w:szCs w:val="24"/>
        </w:rPr>
      </w:pPr>
      <w:r w:rsidRPr="001725E0">
        <w:rPr>
          <w:rFonts w:ascii="Times New Roman" w:hAnsi="Times New Roman"/>
          <w:sz w:val="24"/>
          <w:szCs w:val="24"/>
        </w:rPr>
        <w:t>г. Самара, ул. Ново-Садовая, 222Б, строение 1</w:t>
      </w:r>
    </w:p>
    <w:tbl>
      <w:tblPr>
        <w:tblStyle w:val="af1"/>
        <w:tblW w:w="0" w:type="auto"/>
        <w:tblLook w:val="04A0"/>
      </w:tblPr>
      <w:tblGrid>
        <w:gridCol w:w="3936"/>
        <w:gridCol w:w="992"/>
        <w:gridCol w:w="1417"/>
        <w:gridCol w:w="2977"/>
      </w:tblGrid>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   Вид работ</w:t>
            </w:r>
          </w:p>
        </w:tc>
        <w:tc>
          <w:tcPr>
            <w:tcW w:w="992"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 xml:space="preserve">Ед. </w:t>
            </w:r>
            <w:proofErr w:type="spellStart"/>
            <w:r w:rsidRPr="001725E0">
              <w:rPr>
                <w:rFonts w:ascii="Times New Roman" w:hAnsi="Times New Roman"/>
                <w:sz w:val="24"/>
                <w:szCs w:val="24"/>
              </w:rPr>
              <w:t>изм</w:t>
            </w:r>
            <w:proofErr w:type="spellEnd"/>
            <w:r w:rsidRPr="001725E0">
              <w:rPr>
                <w:rFonts w:ascii="Times New Roman" w:hAnsi="Times New Roman"/>
                <w:sz w:val="24"/>
                <w:szCs w:val="24"/>
              </w:rPr>
              <w:t>.</w:t>
            </w:r>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Кол-во</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Марка огнетушителя</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Перезарядка огнетушителей</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4</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ОП – 5(3)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- 3</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p>
        </w:tc>
        <w:tc>
          <w:tcPr>
            <w:tcW w:w="992" w:type="dxa"/>
          </w:tcPr>
          <w:p w:rsidR="001725E0" w:rsidRPr="001725E0" w:rsidRDefault="001725E0" w:rsidP="001725E0">
            <w:pPr>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5</w:t>
            </w:r>
          </w:p>
        </w:tc>
        <w:tc>
          <w:tcPr>
            <w:tcW w:w="297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ОУ - 5</w:t>
            </w:r>
          </w:p>
        </w:tc>
      </w:tr>
      <w:tr w:rsidR="001725E0" w:rsidRPr="001725E0" w:rsidTr="006D14CC">
        <w:tc>
          <w:tcPr>
            <w:tcW w:w="3936"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Итого</w:t>
            </w:r>
          </w:p>
        </w:tc>
        <w:tc>
          <w:tcPr>
            <w:tcW w:w="992" w:type="dxa"/>
          </w:tcPr>
          <w:p w:rsidR="001725E0" w:rsidRPr="001725E0" w:rsidRDefault="001725E0" w:rsidP="001725E0">
            <w:pPr>
              <w:jc w:val="both"/>
              <w:rPr>
                <w:rFonts w:ascii="Times New Roman" w:hAnsi="Times New Roman"/>
                <w:sz w:val="24"/>
                <w:szCs w:val="24"/>
              </w:rPr>
            </w:pPr>
            <w:proofErr w:type="spellStart"/>
            <w:proofErr w:type="gramStart"/>
            <w:r w:rsidRPr="001725E0">
              <w:rPr>
                <w:rFonts w:ascii="Times New Roman" w:hAnsi="Times New Roman"/>
                <w:sz w:val="24"/>
                <w:szCs w:val="24"/>
              </w:rPr>
              <w:t>шт</w:t>
            </w:r>
            <w:proofErr w:type="spellEnd"/>
            <w:proofErr w:type="gramEnd"/>
          </w:p>
        </w:tc>
        <w:tc>
          <w:tcPr>
            <w:tcW w:w="1417" w:type="dxa"/>
          </w:tcPr>
          <w:p w:rsidR="001725E0" w:rsidRPr="001725E0" w:rsidRDefault="001725E0" w:rsidP="001725E0">
            <w:pPr>
              <w:jc w:val="both"/>
              <w:rPr>
                <w:rFonts w:ascii="Times New Roman" w:hAnsi="Times New Roman"/>
                <w:sz w:val="24"/>
                <w:szCs w:val="24"/>
              </w:rPr>
            </w:pPr>
            <w:r w:rsidRPr="001725E0">
              <w:rPr>
                <w:rFonts w:ascii="Times New Roman" w:hAnsi="Times New Roman"/>
                <w:sz w:val="24"/>
                <w:szCs w:val="24"/>
              </w:rPr>
              <w:t>10</w:t>
            </w:r>
          </w:p>
        </w:tc>
        <w:tc>
          <w:tcPr>
            <w:tcW w:w="2977" w:type="dxa"/>
          </w:tcPr>
          <w:p w:rsidR="001725E0" w:rsidRPr="001725E0" w:rsidRDefault="001725E0" w:rsidP="001725E0">
            <w:pPr>
              <w:jc w:val="both"/>
              <w:rPr>
                <w:rFonts w:ascii="Times New Roman" w:hAnsi="Times New Roman"/>
                <w:sz w:val="24"/>
                <w:szCs w:val="24"/>
              </w:rPr>
            </w:pPr>
          </w:p>
        </w:tc>
      </w:tr>
    </w:tbl>
    <w:p w:rsidR="001725E0" w:rsidRDefault="001725E0" w:rsidP="001725E0"/>
    <w:p w:rsidR="009976C5" w:rsidRDefault="009976C5" w:rsidP="009976C5"/>
    <w:tbl>
      <w:tblPr>
        <w:tblW w:w="9828" w:type="dxa"/>
        <w:tblInd w:w="-106" w:type="dxa"/>
        <w:tblLayout w:type="fixed"/>
        <w:tblLook w:val="0000"/>
      </w:tblPr>
      <w:tblGrid>
        <w:gridCol w:w="5328"/>
        <w:gridCol w:w="4500"/>
      </w:tblGrid>
      <w:tr w:rsidR="009976C5" w:rsidRPr="004039E8" w:rsidTr="00703A13">
        <w:tc>
          <w:tcPr>
            <w:tcW w:w="5328" w:type="dxa"/>
          </w:tcPr>
          <w:p w:rsidR="009976C5" w:rsidRPr="004039E8" w:rsidRDefault="009976C5" w:rsidP="00703A13">
            <w:pPr>
              <w:pStyle w:val="a7"/>
              <w:ind w:left="0"/>
            </w:pPr>
          </w:p>
        </w:tc>
        <w:tc>
          <w:tcPr>
            <w:tcW w:w="4500" w:type="dxa"/>
          </w:tcPr>
          <w:p w:rsidR="009976C5" w:rsidRPr="00DE12ED" w:rsidRDefault="009976C5" w:rsidP="00703A13">
            <w:pPr>
              <w:pStyle w:val="a7"/>
              <w:ind w:left="0"/>
              <w:rPr>
                <w:b/>
                <w:bCs/>
              </w:rPr>
            </w:pPr>
          </w:p>
        </w:tc>
      </w:tr>
    </w:tbl>
    <w:p w:rsidR="00917A5D" w:rsidRDefault="00917A5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59" w:rsidRDefault="00EF2E59" w:rsidP="00CD5DD3">
      <w:pPr>
        <w:spacing w:after="0" w:line="240" w:lineRule="auto"/>
      </w:pPr>
      <w:r>
        <w:separator/>
      </w:r>
    </w:p>
  </w:endnote>
  <w:endnote w:type="continuationSeparator" w:id="0">
    <w:p w:rsidR="00EF2E59" w:rsidRDefault="00EF2E59"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59" w:rsidRDefault="00EF2E59" w:rsidP="00CD5DD3">
      <w:pPr>
        <w:spacing w:after="0" w:line="240" w:lineRule="auto"/>
      </w:pPr>
      <w:r>
        <w:separator/>
      </w:r>
    </w:p>
  </w:footnote>
  <w:footnote w:type="continuationSeparator" w:id="0">
    <w:p w:rsidR="00EF2E59" w:rsidRDefault="00EF2E59"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74631"/>
    <w:rsid w:val="000B6533"/>
    <w:rsid w:val="000B7B43"/>
    <w:rsid w:val="001140DF"/>
    <w:rsid w:val="00117284"/>
    <w:rsid w:val="00123C6E"/>
    <w:rsid w:val="00153D18"/>
    <w:rsid w:val="00155F13"/>
    <w:rsid w:val="00161F3B"/>
    <w:rsid w:val="001725E0"/>
    <w:rsid w:val="001930A3"/>
    <w:rsid w:val="001E4A2D"/>
    <w:rsid w:val="00226B05"/>
    <w:rsid w:val="002300CB"/>
    <w:rsid w:val="00242769"/>
    <w:rsid w:val="00276BDC"/>
    <w:rsid w:val="002C2F66"/>
    <w:rsid w:val="00314F02"/>
    <w:rsid w:val="00355521"/>
    <w:rsid w:val="00362103"/>
    <w:rsid w:val="003A0D41"/>
    <w:rsid w:val="003A2D8A"/>
    <w:rsid w:val="003A56CE"/>
    <w:rsid w:val="003B1405"/>
    <w:rsid w:val="003C6215"/>
    <w:rsid w:val="003F38D2"/>
    <w:rsid w:val="004139ED"/>
    <w:rsid w:val="00422218"/>
    <w:rsid w:val="00493F68"/>
    <w:rsid w:val="004F1649"/>
    <w:rsid w:val="004F37AD"/>
    <w:rsid w:val="0055647C"/>
    <w:rsid w:val="00565F19"/>
    <w:rsid w:val="00570931"/>
    <w:rsid w:val="005818B3"/>
    <w:rsid w:val="00597589"/>
    <w:rsid w:val="005A3A47"/>
    <w:rsid w:val="005B551C"/>
    <w:rsid w:val="006411C0"/>
    <w:rsid w:val="0069577A"/>
    <w:rsid w:val="006E7900"/>
    <w:rsid w:val="007004AB"/>
    <w:rsid w:val="00704E36"/>
    <w:rsid w:val="007A190B"/>
    <w:rsid w:val="007F07CA"/>
    <w:rsid w:val="0082797B"/>
    <w:rsid w:val="00847800"/>
    <w:rsid w:val="008A7B32"/>
    <w:rsid w:val="008F37A4"/>
    <w:rsid w:val="008F7BA0"/>
    <w:rsid w:val="00904E16"/>
    <w:rsid w:val="00917A5D"/>
    <w:rsid w:val="0093400D"/>
    <w:rsid w:val="009976C5"/>
    <w:rsid w:val="009C3BF8"/>
    <w:rsid w:val="00A2386E"/>
    <w:rsid w:val="00A32A14"/>
    <w:rsid w:val="00A57AB7"/>
    <w:rsid w:val="00A6388E"/>
    <w:rsid w:val="00A72AFD"/>
    <w:rsid w:val="00A85D90"/>
    <w:rsid w:val="00AD67B1"/>
    <w:rsid w:val="00AF5D34"/>
    <w:rsid w:val="00B254C2"/>
    <w:rsid w:val="00B45FC2"/>
    <w:rsid w:val="00B47E21"/>
    <w:rsid w:val="00BE0BB5"/>
    <w:rsid w:val="00C073BF"/>
    <w:rsid w:val="00C23CBA"/>
    <w:rsid w:val="00C93170"/>
    <w:rsid w:val="00CD5DD3"/>
    <w:rsid w:val="00CF3F33"/>
    <w:rsid w:val="00D05383"/>
    <w:rsid w:val="00D24E15"/>
    <w:rsid w:val="00D35542"/>
    <w:rsid w:val="00D40A7A"/>
    <w:rsid w:val="00D6630F"/>
    <w:rsid w:val="00D7595E"/>
    <w:rsid w:val="00D96F47"/>
    <w:rsid w:val="00DA5EBE"/>
    <w:rsid w:val="00DD0F7E"/>
    <w:rsid w:val="00DF5B36"/>
    <w:rsid w:val="00E16F88"/>
    <w:rsid w:val="00E17282"/>
    <w:rsid w:val="00E64A8E"/>
    <w:rsid w:val="00EA5289"/>
    <w:rsid w:val="00EF2E59"/>
    <w:rsid w:val="00F46AAB"/>
    <w:rsid w:val="00F763A8"/>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 w:type="character" w:customStyle="1" w:styleId="cskcde">
    <w:name w:val="cskcde"/>
    <w:basedOn w:val="a0"/>
    <w:rsid w:val="00074631"/>
  </w:style>
  <w:style w:type="character" w:customStyle="1" w:styleId="hgkelc">
    <w:name w:val="hgkelc"/>
    <w:basedOn w:val="a0"/>
    <w:rsid w:val="00074631"/>
  </w:style>
</w:styles>
</file>

<file path=word/webSettings.xml><?xml version="1.0" encoding="utf-8"?>
<w:webSettings xmlns:r="http://schemas.openxmlformats.org/officeDocument/2006/relationships" xmlns:w="http://schemas.openxmlformats.org/wordprocessingml/2006/main">
  <w:divs>
    <w:div w:id="645205015">
      <w:bodyDiv w:val="1"/>
      <w:marLeft w:val="0"/>
      <w:marRight w:val="0"/>
      <w:marTop w:val="0"/>
      <w:marBottom w:val="0"/>
      <w:divBdr>
        <w:top w:val="none" w:sz="0" w:space="0" w:color="auto"/>
        <w:left w:val="none" w:sz="0" w:space="0" w:color="auto"/>
        <w:bottom w:val="none" w:sz="0" w:space="0" w:color="auto"/>
        <w:right w:val="none" w:sz="0" w:space="0" w:color="auto"/>
      </w:divBdr>
      <w:divsChild>
        <w:div w:id="1536694189">
          <w:marLeft w:val="0"/>
          <w:marRight w:val="0"/>
          <w:marTop w:val="0"/>
          <w:marBottom w:val="0"/>
          <w:divBdr>
            <w:top w:val="none" w:sz="0" w:space="0" w:color="auto"/>
            <w:left w:val="none" w:sz="0" w:space="0" w:color="auto"/>
            <w:bottom w:val="none" w:sz="0" w:space="0" w:color="auto"/>
            <w:right w:val="none" w:sz="0" w:space="0" w:color="auto"/>
          </w:divBdr>
          <w:divsChild>
            <w:div w:id="635068875">
              <w:marLeft w:val="0"/>
              <w:marRight w:val="0"/>
              <w:marTop w:val="0"/>
              <w:marBottom w:val="0"/>
              <w:divBdr>
                <w:top w:val="none" w:sz="0" w:space="0" w:color="auto"/>
                <w:left w:val="none" w:sz="0" w:space="0" w:color="auto"/>
                <w:bottom w:val="none" w:sz="0" w:space="0" w:color="auto"/>
                <w:right w:val="none" w:sz="0" w:space="0" w:color="auto"/>
              </w:divBdr>
              <w:divsChild>
                <w:div w:id="1955317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99886326">
          <w:marLeft w:val="0"/>
          <w:marRight w:val="0"/>
          <w:marTop w:val="0"/>
          <w:marBottom w:val="0"/>
          <w:divBdr>
            <w:top w:val="none" w:sz="0" w:space="0" w:color="auto"/>
            <w:left w:val="none" w:sz="0" w:space="0" w:color="auto"/>
            <w:bottom w:val="none" w:sz="0" w:space="0" w:color="auto"/>
            <w:right w:val="none" w:sz="0" w:space="0" w:color="auto"/>
          </w:divBdr>
          <w:divsChild>
            <w:div w:id="1282298253">
              <w:marLeft w:val="0"/>
              <w:marRight w:val="0"/>
              <w:marTop w:val="0"/>
              <w:marBottom w:val="0"/>
              <w:divBdr>
                <w:top w:val="none" w:sz="0" w:space="0" w:color="auto"/>
                <w:left w:val="none" w:sz="0" w:space="0" w:color="auto"/>
                <w:bottom w:val="none" w:sz="0" w:space="0" w:color="auto"/>
                <w:right w:val="none" w:sz="0" w:space="0" w:color="auto"/>
              </w:divBdr>
              <w:divsChild>
                <w:div w:id="2057656141">
                  <w:marLeft w:val="0"/>
                  <w:marRight w:val="0"/>
                  <w:marTop w:val="0"/>
                  <w:marBottom w:val="0"/>
                  <w:divBdr>
                    <w:top w:val="none" w:sz="0" w:space="0" w:color="auto"/>
                    <w:left w:val="none" w:sz="0" w:space="0" w:color="auto"/>
                    <w:bottom w:val="none" w:sz="0" w:space="0" w:color="auto"/>
                    <w:right w:val="none" w:sz="0" w:space="0" w:color="auto"/>
                  </w:divBdr>
                  <w:divsChild>
                    <w:div w:id="663434180">
                      <w:marLeft w:val="0"/>
                      <w:marRight w:val="0"/>
                      <w:marTop w:val="0"/>
                      <w:marBottom w:val="0"/>
                      <w:divBdr>
                        <w:top w:val="none" w:sz="0" w:space="0" w:color="auto"/>
                        <w:left w:val="none" w:sz="0" w:space="0" w:color="auto"/>
                        <w:bottom w:val="none" w:sz="0" w:space="0" w:color="auto"/>
                        <w:right w:val="none" w:sz="0" w:space="0" w:color="auto"/>
                      </w:divBdr>
                      <w:divsChild>
                        <w:div w:id="1975595282">
                          <w:marLeft w:val="0"/>
                          <w:marRight w:val="0"/>
                          <w:marTop w:val="0"/>
                          <w:marBottom w:val="0"/>
                          <w:divBdr>
                            <w:top w:val="none" w:sz="0" w:space="0" w:color="auto"/>
                            <w:left w:val="none" w:sz="0" w:space="0" w:color="auto"/>
                            <w:bottom w:val="none" w:sz="0" w:space="0" w:color="auto"/>
                            <w:right w:val="none" w:sz="0" w:space="0" w:color="auto"/>
                          </w:divBdr>
                          <w:divsChild>
                            <w:div w:id="14960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2024-03-14T05:10:00Z</dcterms:created>
  <dcterms:modified xsi:type="dcterms:W3CDTF">2024-03-14T05:27:00Z</dcterms:modified>
</cp:coreProperties>
</file>