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w:t>
      </w:r>
      <w:proofErr w:type="spellStart"/>
      <w:r>
        <w:rPr>
          <w:rStyle w:val="normaltextrun"/>
        </w:rPr>
        <w:t>лице</w:t>
      </w:r>
      <w:r w:rsidR="00CD2B8F">
        <w:rPr>
          <w:rStyle w:val="normaltextrun"/>
        </w:rPr>
        <w:t>__________________</w:t>
      </w:r>
      <w:proofErr w:type="spellEnd"/>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1. Цели выполнения Работ</w:t>
      </w:r>
    </w:p>
    <w:p w:rsidR="00664B2E" w:rsidRPr="00027455" w:rsidRDefault="00664B2E" w:rsidP="00664B2E">
      <w:pPr>
        <w:spacing w:after="0" w:line="240" w:lineRule="auto"/>
        <w:jc w:val="both"/>
        <w:rPr>
          <w:rFonts w:ascii="Times New Roman" w:hAnsi="Times New Roman"/>
          <w:sz w:val="24"/>
          <w:szCs w:val="24"/>
        </w:rPr>
      </w:pPr>
      <w:r w:rsidRPr="00027455">
        <w:rPr>
          <w:rFonts w:ascii="Times New Roman" w:hAnsi="Times New Roman"/>
          <w:sz w:val="24"/>
          <w:szCs w:val="24"/>
        </w:rPr>
        <w:t>Внеплановый ремонт:</w:t>
      </w:r>
    </w:p>
    <w:p w:rsidR="00664B2E" w:rsidRPr="00826B96" w:rsidRDefault="00FC4D6F" w:rsidP="00664B2E">
      <w:pPr>
        <w:spacing w:after="0" w:line="240" w:lineRule="auto"/>
        <w:jc w:val="both"/>
        <w:rPr>
          <w:rFonts w:ascii="Times New Roman" w:hAnsi="Times New Roman"/>
          <w:sz w:val="24"/>
          <w:szCs w:val="24"/>
        </w:rPr>
      </w:pPr>
      <w:proofErr w:type="gramStart"/>
      <w:r w:rsidRPr="00FC4D6F">
        <w:rPr>
          <w:rFonts w:ascii="Times New Roman" w:hAnsi="Times New Roman"/>
          <w:sz w:val="24"/>
          <w:szCs w:val="24"/>
        </w:rPr>
        <w:t>Аудиометр диагностический АА220</w:t>
      </w:r>
      <w:r w:rsidR="00664B2E" w:rsidRPr="00FC4D6F">
        <w:rPr>
          <w:rFonts w:ascii="Times New Roman" w:hAnsi="Times New Roman"/>
          <w:sz w:val="24"/>
          <w:szCs w:val="24"/>
        </w:rPr>
        <w:t xml:space="preserve">, инвентарный номер – </w:t>
      </w:r>
      <w:r w:rsidRPr="00FC4D6F">
        <w:rPr>
          <w:rFonts w:ascii="Times New Roman" w:hAnsi="Times New Roman"/>
          <w:sz w:val="24"/>
          <w:szCs w:val="24"/>
        </w:rPr>
        <w:t xml:space="preserve">7454253, заводской номер- 740780 </w:t>
      </w:r>
      <w:r w:rsidR="00664B2E" w:rsidRPr="00FC4D6F">
        <w:rPr>
          <w:rFonts w:ascii="Times New Roman" w:hAnsi="Times New Roman"/>
          <w:sz w:val="24"/>
          <w:szCs w:val="24"/>
        </w:rPr>
        <w:t xml:space="preserve">, </w:t>
      </w:r>
      <w:r w:rsidRPr="00FC4D6F">
        <w:rPr>
          <w:rFonts w:ascii="Times New Roman" w:hAnsi="Times New Roman"/>
          <w:sz w:val="24"/>
          <w:szCs w:val="24"/>
        </w:rPr>
        <w:t xml:space="preserve">Датчик ультразвуковой </w:t>
      </w:r>
      <w:proofErr w:type="spellStart"/>
      <w:r w:rsidRPr="00FC4D6F">
        <w:rPr>
          <w:rFonts w:ascii="Times New Roman" w:hAnsi="Times New Roman"/>
          <w:sz w:val="24"/>
          <w:szCs w:val="24"/>
        </w:rPr>
        <w:t>Philips</w:t>
      </w:r>
      <w:proofErr w:type="spellEnd"/>
      <w:r w:rsidRPr="00FC4D6F">
        <w:rPr>
          <w:rFonts w:ascii="Times New Roman" w:hAnsi="Times New Roman"/>
          <w:sz w:val="24"/>
          <w:szCs w:val="24"/>
        </w:rPr>
        <w:t xml:space="preserve"> S5-1 в Системе ультразвуковой диагностической EPIQ с принадлежностями, вариант исполнения EPIQ 5, год выпуска – 2016</w:t>
      </w:r>
      <w:r w:rsidR="00664B2E" w:rsidRPr="00FC4D6F">
        <w:rPr>
          <w:rFonts w:ascii="Times New Roman" w:hAnsi="Times New Roman"/>
          <w:sz w:val="24"/>
          <w:szCs w:val="24"/>
        </w:rPr>
        <w:t>, заводской номер –</w:t>
      </w:r>
      <w:r w:rsidR="00664B2E" w:rsidRPr="00FC4D6F">
        <w:t xml:space="preserve"> </w:t>
      </w:r>
      <w:r w:rsidRPr="00FC4D6F">
        <w:rPr>
          <w:rFonts w:ascii="Times New Roman" w:hAnsi="Times New Roman"/>
          <w:sz w:val="24"/>
          <w:szCs w:val="24"/>
        </w:rPr>
        <w:t>US614C0871</w:t>
      </w:r>
      <w:r w:rsidR="00664B2E" w:rsidRPr="00FC4D6F">
        <w:rPr>
          <w:rFonts w:ascii="Times New Roman" w:hAnsi="Times New Roman"/>
          <w:sz w:val="24"/>
          <w:szCs w:val="24"/>
        </w:rPr>
        <w:t xml:space="preserve">, инвентарный номер – </w:t>
      </w:r>
      <w:r w:rsidRPr="00FC4D6F">
        <w:rPr>
          <w:rFonts w:ascii="Times New Roman" w:hAnsi="Times New Roman"/>
          <w:sz w:val="24"/>
          <w:szCs w:val="24"/>
        </w:rPr>
        <w:t xml:space="preserve">7456026 </w:t>
      </w:r>
      <w:r w:rsidR="00664B2E" w:rsidRPr="00FC4D6F">
        <w:rPr>
          <w:rFonts w:ascii="Times New Roman" w:hAnsi="Times New Roman"/>
          <w:sz w:val="24"/>
          <w:szCs w:val="24"/>
        </w:rPr>
        <w:t>(далее – МО),  расположенные по адресу:</w:t>
      </w:r>
      <w:r w:rsidR="00664B2E" w:rsidRPr="00FC4D6F">
        <w:rPr>
          <w:rFonts w:ascii="Times New Roman" w:hAnsi="Times New Roman"/>
          <w:color w:val="000000"/>
          <w:sz w:val="24"/>
          <w:szCs w:val="24"/>
        </w:rPr>
        <w:t xml:space="preserve"> </w:t>
      </w:r>
      <w:r w:rsidRPr="00FC4D6F">
        <w:rPr>
          <w:rFonts w:ascii="Times New Roman" w:hAnsi="Times New Roman"/>
          <w:color w:val="000000"/>
          <w:sz w:val="24"/>
          <w:szCs w:val="24"/>
        </w:rPr>
        <w:t>г. Самара, Стационар, ул. Ново-Садовая, д.222Б, Диагностическое отделение, ул. Г.С. Аксакова, д. 13</w:t>
      </w:r>
      <w:r w:rsidR="00664B2E" w:rsidRPr="00FC4D6F">
        <w:rPr>
          <w:rFonts w:ascii="Times New Roman" w:hAnsi="Times New Roman"/>
          <w:sz w:val="24"/>
          <w:szCs w:val="24"/>
        </w:rPr>
        <w:t>.</w:t>
      </w:r>
      <w:r w:rsidR="00664B2E" w:rsidRPr="00826B96">
        <w:rPr>
          <w:rFonts w:ascii="Times New Roman" w:hAnsi="Times New Roman"/>
          <w:sz w:val="24"/>
          <w:szCs w:val="24"/>
        </w:rPr>
        <w:tab/>
      </w:r>
      <w:proofErr w:type="gramEnd"/>
    </w:p>
    <w:p w:rsidR="00CD2B8F" w:rsidRPr="00826B96" w:rsidRDefault="00CD2B8F" w:rsidP="00CD2B8F">
      <w:pPr>
        <w:spacing w:after="0" w:line="240" w:lineRule="auto"/>
        <w:jc w:val="both"/>
        <w:rPr>
          <w:rFonts w:ascii="Times New Roman" w:hAnsi="Times New Roman"/>
          <w:sz w:val="24"/>
          <w:szCs w:val="24"/>
        </w:rPr>
      </w:pPr>
      <w:r w:rsidRPr="00826B96">
        <w:rPr>
          <w:rFonts w:ascii="Times New Roman" w:hAnsi="Times New Roman"/>
          <w:sz w:val="24"/>
          <w:szCs w:val="24"/>
        </w:rPr>
        <w:tab/>
      </w:r>
      <w:r w:rsidRPr="00826B96">
        <w:rPr>
          <w:rFonts w:ascii="Times New Roman" w:hAnsi="Times New Roman"/>
          <w:sz w:val="24"/>
          <w:szCs w:val="24"/>
        </w:rPr>
        <w:tab/>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2. Требования к документам.</w:t>
      </w:r>
    </w:p>
    <w:p w:rsidR="00CD2B8F" w:rsidRPr="00826B96" w:rsidRDefault="00CD2B8F" w:rsidP="00CD2B8F">
      <w:pPr>
        <w:spacing w:after="0" w:line="240" w:lineRule="auto"/>
        <w:ind w:firstLine="709"/>
        <w:jc w:val="both"/>
        <w:rPr>
          <w:rFonts w:ascii="Times New Roman" w:hAnsi="Times New Roman"/>
          <w:sz w:val="24"/>
          <w:szCs w:val="24"/>
        </w:rPr>
      </w:pPr>
      <w:r w:rsidRPr="00826B96">
        <w:rPr>
          <w:rFonts w:ascii="Times New Roman" w:hAnsi="Times New Roman"/>
          <w:sz w:val="24"/>
          <w:szCs w:val="24"/>
        </w:rPr>
        <w:t>Работы оказываются в соответствии с требованиями:</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57501-2017 «Техническое обслуживание медицинских изделий. Требования для государственных закупок» </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56606-2015. «Контроль технического состояния и функционирования медицинских изделий. Основные положения»;</w:t>
      </w:r>
    </w:p>
    <w:p w:rsidR="00CD2B8F" w:rsidRPr="00826B96" w:rsidRDefault="0018036B" w:rsidP="00CD2B8F">
      <w:pPr>
        <w:pStyle w:val="af1"/>
        <w:widowControl/>
        <w:numPr>
          <w:ilvl w:val="0"/>
          <w:numId w:val="4"/>
        </w:numPr>
        <w:ind w:left="0" w:firstLine="709"/>
        <w:jc w:val="both"/>
        <w:rPr>
          <w:sz w:val="24"/>
          <w:szCs w:val="24"/>
        </w:rPr>
      </w:pPr>
      <w:hyperlink r:id="rId7" w:history="1">
        <w:r w:rsidR="00CD2B8F" w:rsidRPr="00826B96">
          <w:rPr>
            <w:sz w:val="24"/>
            <w:szCs w:val="24"/>
            <w:lang w:eastAsia="en-US"/>
          </w:rPr>
          <w:t xml:space="preserve">ГОСТ </w:t>
        </w:r>
        <w:proofErr w:type="gramStart"/>
        <w:r w:rsidR="00CD2B8F" w:rsidRPr="00826B96">
          <w:rPr>
            <w:sz w:val="24"/>
            <w:szCs w:val="24"/>
            <w:lang w:eastAsia="en-US"/>
          </w:rPr>
          <w:t>Р</w:t>
        </w:r>
        <w:proofErr w:type="gramEnd"/>
        <w:r w:rsidR="00CD2B8F" w:rsidRPr="00826B96">
          <w:rPr>
            <w:sz w:val="24"/>
            <w:szCs w:val="24"/>
            <w:lang w:eastAsia="en-US"/>
          </w:rPr>
          <w:t xml:space="preserve"> 8.568</w:t>
        </w:r>
      </w:hyperlink>
      <w:r w:rsidR="00CD2B8F" w:rsidRPr="00826B96">
        <w:rPr>
          <w:sz w:val="24"/>
          <w:szCs w:val="24"/>
        </w:rPr>
        <w:t>-2017</w:t>
      </w:r>
      <w:r w:rsidR="00CD2B8F" w:rsidRPr="00826B96">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CD2B8F" w:rsidRPr="00826B96" w:rsidRDefault="00CD2B8F" w:rsidP="00CD2B8F">
      <w:pPr>
        <w:spacing w:after="0" w:line="240" w:lineRule="auto"/>
        <w:ind w:firstLine="709"/>
        <w:jc w:val="both"/>
        <w:textAlignment w:val="baseline"/>
        <w:rPr>
          <w:rFonts w:ascii="Times New Roman" w:hAnsi="Times New Roman"/>
          <w:color w:val="000000"/>
          <w:sz w:val="24"/>
          <w:szCs w:val="24"/>
        </w:rPr>
      </w:pPr>
      <w:r w:rsidRPr="00826B96">
        <w:rPr>
          <w:rFonts w:ascii="Times New Roman" w:hAnsi="Times New Roman"/>
          <w:color w:val="000000"/>
          <w:sz w:val="24"/>
          <w:szCs w:val="24"/>
        </w:rPr>
        <w:t>Документы и материалы перед сдачей должны быть согласованы с Заказчиком.</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 Перечень Работ, оказываемых в рамках настоящего Договора, и их характеристики:</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-Работы по выполнению внепланового ремонта.</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3.1. Основание для выполнения работ:</w:t>
      </w:r>
      <w:r w:rsidRPr="00826B96">
        <w:rPr>
          <w:rFonts w:ascii="Times New Roman" w:hAnsi="Times New Roman"/>
          <w:color w:val="000000"/>
          <w:sz w:val="24"/>
          <w:szCs w:val="24"/>
        </w:rPr>
        <w:tab/>
        <w:t>Дефектный акт.</w:t>
      </w:r>
    </w:p>
    <w:p w:rsidR="00CD2B8F" w:rsidRPr="00826B96" w:rsidRDefault="00CD2B8F" w:rsidP="00CD2B8F">
      <w:pPr>
        <w:autoSpaceDE w:val="0"/>
        <w:spacing w:after="0" w:line="240" w:lineRule="auto"/>
        <w:ind w:firstLine="708"/>
        <w:jc w:val="both"/>
        <w:rPr>
          <w:rFonts w:ascii="Times New Roman" w:hAnsi="Times New Roman"/>
          <w:b/>
          <w:color w:val="000000"/>
          <w:sz w:val="24"/>
          <w:szCs w:val="24"/>
        </w:rPr>
      </w:pPr>
      <w:r w:rsidRPr="00826B96">
        <w:rPr>
          <w:rFonts w:ascii="Times New Roman" w:hAnsi="Times New Roman"/>
          <w:b/>
          <w:color w:val="000000"/>
          <w:sz w:val="24"/>
          <w:szCs w:val="24"/>
        </w:rPr>
        <w:t>3.1. Работы по ремонту МО</w:t>
      </w:r>
    </w:p>
    <w:p w:rsidR="00CD2B8F" w:rsidRPr="00826B96" w:rsidRDefault="00CD2B8F" w:rsidP="00CD2B8F">
      <w:pPr>
        <w:autoSpaceDE w:val="0"/>
        <w:spacing w:after="0" w:line="240" w:lineRule="auto"/>
        <w:ind w:left="708"/>
        <w:jc w:val="both"/>
        <w:rPr>
          <w:rFonts w:ascii="Times New Roman" w:hAnsi="Times New Roman"/>
          <w:sz w:val="24"/>
          <w:szCs w:val="24"/>
        </w:rPr>
      </w:pPr>
      <w:r w:rsidRPr="00826B96">
        <w:rPr>
          <w:rFonts w:ascii="Times New Roman" w:hAnsi="Times New Roman"/>
          <w:color w:val="000000"/>
          <w:sz w:val="24"/>
          <w:szCs w:val="24"/>
        </w:rPr>
        <w:t>3.1.1. Работы по ремонту МО</w:t>
      </w:r>
      <w:r w:rsidRPr="00826B96">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CD2B8F" w:rsidRPr="00826B96" w:rsidRDefault="00CD2B8F" w:rsidP="00CD2B8F">
      <w:pPr>
        <w:autoSpaceDE w:val="0"/>
        <w:spacing w:after="0" w:line="240" w:lineRule="auto"/>
        <w:ind w:firstLine="708"/>
        <w:jc w:val="both"/>
        <w:rPr>
          <w:rFonts w:ascii="Times New Roman" w:hAnsi="Times New Roman"/>
          <w:sz w:val="24"/>
          <w:szCs w:val="24"/>
        </w:rPr>
      </w:pPr>
      <w:r w:rsidRPr="00826B96">
        <w:rPr>
          <w:rFonts w:ascii="Times New Roman" w:hAnsi="Times New Roman"/>
          <w:sz w:val="24"/>
          <w:szCs w:val="24"/>
        </w:rPr>
        <w:t>В состав Работ по внеплановому ремонту МО входит:</w:t>
      </w:r>
    </w:p>
    <w:p w:rsidR="00CD2B8F" w:rsidRPr="00826B96" w:rsidRDefault="00CD2B8F" w:rsidP="00CD2B8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664B2E" w:rsidRPr="00826B96" w:rsidTr="004F7929">
        <w:trPr>
          <w:trHeight w:val="34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Значение параметра</w:t>
            </w:r>
          </w:p>
        </w:tc>
      </w:tr>
      <w:tr w:rsidR="00664B2E" w:rsidRPr="00826B96" w:rsidTr="004F7929">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p>
        </w:tc>
      </w:tr>
      <w:tr w:rsidR="00664B2E" w:rsidRPr="00826B96" w:rsidTr="004F7929">
        <w:trPr>
          <w:trHeight w:val="256"/>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lang w:val="en-US"/>
              </w:rPr>
            </w:pPr>
            <w:r w:rsidRPr="00826B96">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r w:rsidRPr="00826B96">
              <w:rPr>
                <w:rFonts w:ascii="Times New Roman" w:hAnsi="Times New Roman"/>
                <w:b/>
                <w:sz w:val="24"/>
                <w:szCs w:val="24"/>
              </w:rPr>
              <w:t>Общие положения</w:t>
            </w:r>
          </w:p>
        </w:tc>
      </w:tr>
      <w:tr w:rsidR="00664B2E" w:rsidRPr="00826B96" w:rsidTr="004F7929">
        <w:trPr>
          <w:trHeight w:val="140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rPr>
            </w:pPr>
            <w:r w:rsidRPr="00826B96">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sz w:val="24"/>
                <w:szCs w:val="24"/>
              </w:rPr>
            </w:pPr>
            <w:r w:rsidRPr="00826B96">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tabs>
                <w:tab w:val="num" w:pos="0"/>
              </w:tabs>
              <w:spacing w:after="0"/>
              <w:ind w:right="88" w:hanging="4"/>
              <w:jc w:val="both"/>
              <w:rPr>
                <w:rFonts w:ascii="Times New Roman" w:hAnsi="Times New Roman"/>
                <w:sz w:val="24"/>
                <w:szCs w:val="24"/>
              </w:rPr>
            </w:pPr>
            <w:r w:rsidRPr="00826B96">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664B2E" w:rsidRPr="00826B96" w:rsidRDefault="00664B2E" w:rsidP="004F7929">
            <w:pPr>
              <w:spacing w:after="0"/>
              <w:jc w:val="both"/>
              <w:rPr>
                <w:rFonts w:ascii="Times New Roman" w:hAnsi="Times New Roman"/>
                <w:sz w:val="24"/>
                <w:szCs w:val="24"/>
              </w:rPr>
            </w:pPr>
            <w:proofErr w:type="gramStart"/>
            <w:r w:rsidRPr="00826B96">
              <w:rPr>
                <w:rFonts w:ascii="Times New Roman" w:hAnsi="Times New Roman"/>
                <w:sz w:val="24"/>
                <w:szCs w:val="24"/>
              </w:rPr>
              <w:t xml:space="preserve">Перечень МО, подлежащего ремонту, и конкретные ремонтные </w:t>
            </w:r>
            <w:r w:rsidRPr="00826B96">
              <w:rPr>
                <w:rFonts w:ascii="Times New Roman" w:hAnsi="Times New Roman"/>
                <w:sz w:val="24"/>
                <w:szCs w:val="24"/>
              </w:rPr>
              <w:lastRenderedPageBreak/>
              <w:t>мероприятия указаны в Приложение №1 к настоящему требованию к выполнению работ).</w:t>
            </w:r>
            <w:proofErr w:type="gramEnd"/>
          </w:p>
        </w:tc>
      </w:tr>
      <w:tr w:rsidR="00664B2E" w:rsidRPr="00826B96" w:rsidTr="004F7929">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sz w:val="24"/>
                <w:szCs w:val="24"/>
              </w:rPr>
            </w:pP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2. Ремонт МО</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 xml:space="preserve">Характеристики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r w:rsidRPr="00826B96">
              <w:rPr>
                <w:rFonts w:ascii="Times New Roman" w:hAnsi="Times New Roman"/>
                <w:sz w:val="24"/>
                <w:szCs w:val="24"/>
              </w:rPr>
              <w:t>Внеплановый ремонт</w:t>
            </w:r>
            <w:r w:rsidRPr="00826B96">
              <w:rPr>
                <w:rFonts w:ascii="Times New Roman" w:hAnsi="Times New Roman"/>
                <w:sz w:val="24"/>
                <w:szCs w:val="24"/>
                <w:lang w:val="ru-RU"/>
              </w:rPr>
              <w:t xml:space="preserve"> медицинского оборудования.</w:t>
            </w:r>
            <w:r w:rsidRPr="00826B96">
              <w:rPr>
                <w:rFonts w:ascii="Times New Roman" w:hAnsi="Times New Roman"/>
                <w:sz w:val="24"/>
                <w:szCs w:val="24"/>
              </w:rPr>
              <w:tab/>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color w:val="000000"/>
                <w:sz w:val="24"/>
                <w:szCs w:val="24"/>
              </w:rPr>
              <w:t xml:space="preserve">Срок начала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color w:val="000000"/>
                <w:sz w:val="24"/>
                <w:szCs w:val="24"/>
              </w:rPr>
            </w:pPr>
            <w:r w:rsidRPr="00826B96">
              <w:rPr>
                <w:rFonts w:ascii="Times New Roman" w:hAnsi="Times New Roman"/>
                <w:color w:val="000000"/>
                <w:sz w:val="24"/>
                <w:szCs w:val="24"/>
              </w:rPr>
              <w:t xml:space="preserve">С момента заключения договора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color w:val="000000"/>
                <w:sz w:val="24"/>
                <w:szCs w:val="24"/>
                <w:lang w:val="ru-RU"/>
              </w:rPr>
            </w:pPr>
            <w:r w:rsidRPr="00826B96">
              <w:rPr>
                <w:rFonts w:ascii="Times New Roman" w:hAnsi="Times New Roman"/>
                <w:color w:val="000000"/>
                <w:sz w:val="24"/>
                <w:szCs w:val="24"/>
              </w:rPr>
              <w:t xml:space="preserve">Срок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826B96">
              <w:rPr>
                <w:rFonts w:ascii="Times New Roman" w:hAnsi="Times New Roman"/>
                <w:sz w:val="24"/>
                <w:szCs w:val="24"/>
                <w:lang w:val="ru-RU"/>
              </w:rPr>
              <w:t>В течение 1</w:t>
            </w:r>
            <w:r>
              <w:rPr>
                <w:rFonts w:ascii="Times New Roman" w:hAnsi="Times New Roman"/>
                <w:sz w:val="24"/>
                <w:szCs w:val="24"/>
                <w:lang w:val="ru-RU"/>
              </w:rPr>
              <w:t>4</w:t>
            </w:r>
            <w:r w:rsidRPr="00826B96">
              <w:rPr>
                <w:rFonts w:ascii="Times New Roman" w:hAnsi="Times New Roman"/>
                <w:sz w:val="24"/>
                <w:szCs w:val="24"/>
                <w:lang w:val="ru-RU"/>
              </w:rPr>
              <w:t xml:space="preserve"> </w:t>
            </w:r>
            <w:r>
              <w:rPr>
                <w:rFonts w:ascii="Times New Roman" w:hAnsi="Times New Roman"/>
                <w:sz w:val="24"/>
                <w:szCs w:val="24"/>
                <w:lang w:val="ru-RU"/>
              </w:rPr>
              <w:t>календарных</w:t>
            </w:r>
            <w:r w:rsidRPr="00826B96">
              <w:rPr>
                <w:rFonts w:ascii="Times New Roman" w:hAnsi="Times New Roman"/>
                <w:sz w:val="24"/>
                <w:szCs w:val="24"/>
                <w:lang w:val="ru-RU"/>
              </w:rPr>
              <w:t xml:space="preserve"> дней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color w:val="000000"/>
                <w:sz w:val="24"/>
                <w:szCs w:val="24"/>
                <w:lang w:val="ru-RU"/>
              </w:rPr>
            </w:pPr>
            <w:r w:rsidRPr="00826B96">
              <w:rPr>
                <w:rFonts w:ascii="Times New Roman" w:hAnsi="Times New Roman"/>
                <w:color w:val="000000"/>
                <w:sz w:val="24"/>
                <w:szCs w:val="24"/>
              </w:rPr>
              <w:t xml:space="preserve">Описание </w:t>
            </w:r>
            <w:r w:rsidRPr="00826B96">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b/>
                <w:sz w:val="24"/>
                <w:szCs w:val="24"/>
              </w:rPr>
              <w:t>- </w:t>
            </w:r>
            <w:r w:rsidRPr="00826B96">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Текущий мелкий ремонт (1 и 2 группа) включает следующие работы:</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чистка всех узлов, деталей, механизмов, подверженных износу и старению;</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замена сопел, продувка систем;</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664B2E" w:rsidRPr="00826B96" w:rsidRDefault="00664B2E" w:rsidP="004F7929">
            <w:pPr>
              <w:spacing w:after="0"/>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Ремонт 3 группы включает в себя следующие виды работ:</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полный или частичный демонтаж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замена отдельных узлов;</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монтаж восстановленного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6B96">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p>
        </w:tc>
      </w:tr>
      <w:tr w:rsidR="00664B2E" w:rsidRPr="00826B96" w:rsidTr="004F7929">
        <w:trPr>
          <w:trHeight w:val="31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color w:val="000000"/>
                <w:sz w:val="24"/>
                <w:szCs w:val="24"/>
              </w:rPr>
            </w:pPr>
            <w:r w:rsidRPr="00826B96">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color w:val="000000"/>
                <w:sz w:val="24"/>
                <w:szCs w:val="24"/>
              </w:rPr>
            </w:pPr>
            <w:r w:rsidRPr="00826B96">
              <w:rPr>
                <w:rFonts w:ascii="Times New Roman" w:hAnsi="Times New Roman"/>
                <w:b/>
                <w:sz w:val="24"/>
                <w:szCs w:val="24"/>
              </w:rPr>
              <w:t>Требования к организации, выполняющей работы ремонту МО</w:t>
            </w:r>
          </w:p>
        </w:tc>
      </w:tr>
      <w:tr w:rsidR="00664B2E" w:rsidRPr="00826B96" w:rsidTr="004F7929">
        <w:trPr>
          <w:trHeight w:val="9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 МО,</w:t>
            </w:r>
            <w:r w:rsidRPr="00027455">
              <w:rPr>
                <w:rFonts w:ascii="Times New Roman" w:hAnsi="Times New Roman" w:cs="Times New Roman"/>
                <w:sz w:val="24"/>
                <w:szCs w:val="24"/>
              </w:rPr>
              <w:tab/>
              <w:t>силами сертифицированного инженерного персонала.</w:t>
            </w:r>
          </w:p>
          <w:p w:rsidR="00664B2E"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lastRenderedPageBreak/>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664B2E" w:rsidRPr="00826B96" w:rsidRDefault="00664B2E" w:rsidP="004F7929">
            <w:pPr>
              <w:pStyle w:val="ConsNormal"/>
              <w:tabs>
                <w:tab w:val="num" w:pos="540"/>
              </w:tabs>
              <w:jc w:val="both"/>
              <w:rPr>
                <w:rFonts w:ascii="Times New Roman" w:hAnsi="Times New Roman" w:cs="Times New Roman"/>
                <w:b/>
                <w:i/>
                <w:sz w:val="24"/>
                <w:szCs w:val="24"/>
              </w:rPr>
            </w:pPr>
            <w:proofErr w:type="gramStart"/>
            <w:r w:rsidRPr="00826B96">
              <w:rPr>
                <w:rFonts w:ascii="Times New Roman" w:hAnsi="Times New Roman" w:cs="Times New Roman"/>
                <w:b/>
                <w:i/>
                <w:sz w:val="24"/>
                <w:szCs w:val="24"/>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-контроль технического состояния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xml:space="preserve"> -ремонт медицинского оборудования</w:t>
            </w:r>
            <w:proofErr w:type="gramStart"/>
            <w:r w:rsidRPr="00826B96">
              <w:rPr>
                <w:rFonts w:ascii="Times New Roman" w:hAnsi="Times New Roman" w:cs="Times New Roman"/>
                <w:b/>
                <w:i/>
                <w:sz w:val="24"/>
                <w:szCs w:val="24"/>
              </w:rPr>
              <w:t>.»</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64B2E" w:rsidRPr="00027455"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размещение и техническое обслуживание источников ионизирующего излучения (</w:t>
            </w:r>
            <w:r w:rsidRPr="00027455">
              <w:rPr>
                <w:rFonts w:ascii="Times New Roman" w:hAnsi="Times New Roman" w:cs="Times New Roman"/>
                <w:b/>
                <w:i/>
                <w:sz w:val="24"/>
                <w:szCs w:val="24"/>
              </w:rPr>
              <w:t>генерирующих). Используемые радиационные источники: аппараты рентгеновские медицинские.</w:t>
            </w:r>
          </w:p>
          <w:p w:rsidR="00664B2E" w:rsidRPr="00027455" w:rsidRDefault="00664B2E" w:rsidP="004F7929">
            <w:pPr>
              <w:pStyle w:val="ConsNormal"/>
              <w:tabs>
                <w:tab w:val="num" w:pos="540"/>
              </w:tabs>
              <w:jc w:val="both"/>
              <w:rPr>
                <w:rFonts w:ascii="Times New Roman" w:hAnsi="Times New Roman" w:cs="Times New Roman"/>
                <w:sz w:val="24"/>
                <w:szCs w:val="24"/>
              </w:rPr>
            </w:pPr>
            <w:proofErr w:type="gramStart"/>
            <w:r w:rsidRPr="00027455">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27455">
              <w:rPr>
                <w:rFonts w:ascii="Times New Roman" w:hAnsi="Times New Roman"/>
                <w:sz w:val="24"/>
                <w:szCs w:val="24"/>
              </w:rPr>
              <w:t xml:space="preserve"> </w:t>
            </w:r>
            <w:r w:rsidRPr="00027455">
              <w:rPr>
                <w:rFonts w:ascii="Times New Roman" w:hAnsi="Times New Roman" w:cs="Times New Roman"/>
                <w:sz w:val="24"/>
                <w:szCs w:val="24"/>
              </w:rPr>
              <w:t xml:space="preserve">Приказом Федеральной службы по экологическому, технологическому и атомному надзору </w:t>
            </w:r>
            <w:r w:rsidRPr="00027455">
              <w:t xml:space="preserve"> </w:t>
            </w:r>
            <w:r w:rsidRPr="00027455">
              <w:rPr>
                <w:rFonts w:ascii="Times New Roman" w:hAnsi="Times New Roman" w:cs="Times New Roman"/>
                <w:sz w:val="24"/>
                <w:szCs w:val="24"/>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664B2E" w:rsidRPr="00826B96" w:rsidRDefault="00664B2E" w:rsidP="004F7929">
            <w:pPr>
              <w:pStyle w:val="ConsNormal"/>
              <w:tabs>
                <w:tab w:val="num" w:pos="540"/>
              </w:tabs>
              <w:ind w:firstLine="0"/>
              <w:jc w:val="both"/>
              <w:rPr>
                <w:rFonts w:ascii="Times New Roman" w:hAnsi="Times New Roman" w:cs="Times New Roman"/>
                <w:color w:val="FF0000"/>
                <w:sz w:val="24"/>
                <w:szCs w:val="24"/>
              </w:rPr>
            </w:pPr>
            <w:r w:rsidRPr="0002745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664B2E" w:rsidRPr="00826B96" w:rsidTr="004F7929">
        <w:trPr>
          <w:trHeight w:val="18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Гарантийные обязательства</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Cs/>
                <w:color w:val="000000"/>
                <w:sz w:val="24"/>
                <w:szCs w:val="24"/>
                <w:lang w:val="ru-RU"/>
              </w:rPr>
            </w:pPr>
            <w:r w:rsidRPr="00826B96">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bCs/>
                <w:color w:val="000000"/>
                <w:sz w:val="24"/>
                <w:szCs w:val="24"/>
                <w:lang w:val="ru-RU"/>
              </w:rPr>
            </w:pPr>
            <w:r w:rsidRPr="00826B96">
              <w:rPr>
                <w:rFonts w:ascii="Times New Roman" w:hAnsi="Times New Roman"/>
                <w:bCs/>
                <w:color w:val="000000"/>
                <w:sz w:val="24"/>
                <w:szCs w:val="24"/>
                <w:lang w:val="ru-RU"/>
              </w:rPr>
              <w:t xml:space="preserve">12 (двенадцать) месяцев </w:t>
            </w:r>
            <w:proofErr w:type="gramStart"/>
            <w:r w:rsidRPr="00826B96">
              <w:rPr>
                <w:rFonts w:ascii="Times New Roman" w:hAnsi="Times New Roman"/>
                <w:bCs/>
                <w:color w:val="000000"/>
                <w:sz w:val="24"/>
                <w:szCs w:val="24"/>
                <w:lang w:val="ru-RU"/>
              </w:rPr>
              <w:t>с даты подписания</w:t>
            </w:r>
            <w:proofErr w:type="gramEnd"/>
            <w:r w:rsidRPr="00826B96">
              <w:rPr>
                <w:rFonts w:ascii="Times New Roman" w:hAnsi="Times New Roman"/>
                <w:bCs/>
                <w:color w:val="000000"/>
                <w:sz w:val="24"/>
                <w:szCs w:val="24"/>
                <w:lang w:val="ru-RU"/>
              </w:rPr>
              <w:t xml:space="preserve"> Сторонами акта сдачи-приемки выполненных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826B96">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Место выполнения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brieftext"/>
              <w:ind w:left="142"/>
              <w:jc w:val="both"/>
              <w:rPr>
                <w:rFonts w:ascii="Times New Roman" w:hAnsi="Times New Roman"/>
                <w:sz w:val="24"/>
                <w:szCs w:val="24"/>
                <w:lang w:val="ru-RU"/>
              </w:rPr>
            </w:pPr>
            <w:proofErr w:type="gramStart"/>
            <w:r w:rsidRPr="00FC4D6F">
              <w:rPr>
                <w:rFonts w:ascii="Times New Roman" w:hAnsi="Times New Roman"/>
                <w:color w:val="000000"/>
                <w:sz w:val="24"/>
                <w:szCs w:val="24"/>
                <w:lang w:val="ru-RU"/>
              </w:rPr>
              <w:t xml:space="preserve">г. Самара, </w:t>
            </w:r>
            <w:r w:rsidR="00FC4D6F" w:rsidRPr="00FC4D6F">
              <w:rPr>
                <w:rFonts w:ascii="Times New Roman" w:hAnsi="Times New Roman"/>
                <w:color w:val="000000"/>
                <w:sz w:val="24"/>
                <w:szCs w:val="24"/>
                <w:lang w:val="ru-RU"/>
              </w:rPr>
              <w:t>Стационар, ул. Ново-Садовая, д.222Б, Диагностическое отделение, ул. Г.С. Аксакова, д. 13</w:t>
            </w:r>
            <w:proofErr w:type="gramEnd"/>
          </w:p>
        </w:tc>
      </w:tr>
    </w:tbl>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CD2B8F">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r w:rsidR="00CD2B8F">
              <w:rPr>
                <w:rFonts w:ascii="Times New Roman" w:hAnsi="Times New Roman"/>
              </w:rPr>
              <w:t xml:space="preserve">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261"/>
        <w:gridCol w:w="1418"/>
        <w:gridCol w:w="992"/>
        <w:gridCol w:w="1290"/>
        <w:gridCol w:w="2268"/>
      </w:tblGrid>
      <w:tr w:rsidR="00FC4D6F" w:rsidTr="00FC4D6F">
        <w:trPr>
          <w:trHeight w:val="960"/>
        </w:trPr>
        <w:tc>
          <w:tcPr>
            <w:tcW w:w="582" w:type="dxa"/>
            <w:shd w:val="clear" w:color="000000" w:fill="FFFFFF"/>
            <w:vAlign w:val="center"/>
            <w:hideMark/>
          </w:tcPr>
          <w:p w:rsidR="00FC4D6F" w:rsidRDefault="00FC4D6F" w:rsidP="0021110C">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24" w:type="dxa"/>
            <w:shd w:val="clear" w:color="000000" w:fill="FFFFFF"/>
            <w:vAlign w:val="center"/>
            <w:hideMark/>
          </w:tcPr>
          <w:p w:rsidR="00FC4D6F" w:rsidRDefault="00FC4D6F" w:rsidP="0021110C">
            <w:pPr>
              <w:jc w:val="center"/>
              <w:rPr>
                <w:sz w:val="18"/>
                <w:szCs w:val="18"/>
              </w:rPr>
            </w:pPr>
            <w:r>
              <w:rPr>
                <w:sz w:val="18"/>
                <w:szCs w:val="18"/>
              </w:rPr>
              <w:t>Классификатор</w:t>
            </w:r>
          </w:p>
        </w:tc>
        <w:tc>
          <w:tcPr>
            <w:tcW w:w="3118" w:type="dxa"/>
            <w:shd w:val="clear" w:color="000000" w:fill="FFFFFF"/>
            <w:vAlign w:val="center"/>
            <w:hideMark/>
          </w:tcPr>
          <w:p w:rsidR="00FC4D6F" w:rsidRDefault="00FC4D6F" w:rsidP="0021110C">
            <w:pPr>
              <w:jc w:val="center"/>
              <w:rPr>
                <w:b/>
                <w:bCs/>
                <w:sz w:val="18"/>
                <w:szCs w:val="18"/>
              </w:rPr>
            </w:pPr>
            <w:r>
              <w:rPr>
                <w:b/>
                <w:bCs/>
                <w:sz w:val="18"/>
                <w:szCs w:val="18"/>
              </w:rPr>
              <w:t>Название оборудования</w:t>
            </w:r>
          </w:p>
        </w:tc>
        <w:tc>
          <w:tcPr>
            <w:tcW w:w="3113" w:type="dxa"/>
            <w:gridSpan w:val="2"/>
            <w:shd w:val="clear" w:color="000000" w:fill="FFFFFF"/>
            <w:vAlign w:val="center"/>
          </w:tcPr>
          <w:p w:rsidR="00FC4D6F" w:rsidRDefault="00FC4D6F" w:rsidP="0021110C">
            <w:pPr>
              <w:jc w:val="center"/>
              <w:rPr>
                <w:b/>
                <w:bCs/>
                <w:sz w:val="18"/>
                <w:szCs w:val="18"/>
              </w:rPr>
            </w:pPr>
            <w:r>
              <w:rPr>
                <w:b/>
                <w:bCs/>
                <w:sz w:val="18"/>
                <w:szCs w:val="18"/>
              </w:rPr>
              <w:t>Перечень ремонтных мероприятий</w:t>
            </w:r>
          </w:p>
        </w:tc>
        <w:tc>
          <w:tcPr>
            <w:tcW w:w="1261" w:type="dxa"/>
            <w:shd w:val="clear" w:color="000000" w:fill="FFFFFF"/>
            <w:vAlign w:val="center"/>
            <w:hideMark/>
          </w:tcPr>
          <w:p w:rsidR="00FC4D6F" w:rsidRDefault="00FC4D6F" w:rsidP="0021110C">
            <w:pPr>
              <w:jc w:val="center"/>
              <w:rPr>
                <w:b/>
                <w:bCs/>
                <w:sz w:val="18"/>
                <w:szCs w:val="18"/>
              </w:rPr>
            </w:pPr>
            <w:r>
              <w:rPr>
                <w:b/>
                <w:bCs/>
                <w:sz w:val="18"/>
                <w:szCs w:val="18"/>
              </w:rPr>
              <w:t>Заводской номер</w:t>
            </w:r>
          </w:p>
        </w:tc>
        <w:tc>
          <w:tcPr>
            <w:tcW w:w="1418" w:type="dxa"/>
            <w:shd w:val="clear" w:color="000000" w:fill="FFFFFF"/>
            <w:vAlign w:val="center"/>
            <w:hideMark/>
          </w:tcPr>
          <w:p w:rsidR="00FC4D6F" w:rsidRPr="00CA0B77" w:rsidRDefault="00FC4D6F" w:rsidP="0021110C">
            <w:pPr>
              <w:jc w:val="center"/>
              <w:rPr>
                <w:b/>
                <w:bCs/>
                <w:sz w:val="18"/>
                <w:szCs w:val="18"/>
              </w:rPr>
            </w:pPr>
            <w:r w:rsidRPr="00CA0B77">
              <w:rPr>
                <w:b/>
                <w:bCs/>
                <w:sz w:val="18"/>
                <w:szCs w:val="18"/>
              </w:rPr>
              <w:t>Инвентарный номер</w:t>
            </w:r>
          </w:p>
        </w:tc>
        <w:tc>
          <w:tcPr>
            <w:tcW w:w="992" w:type="dxa"/>
            <w:shd w:val="clear" w:color="000000" w:fill="FFFFFF"/>
            <w:vAlign w:val="center"/>
            <w:hideMark/>
          </w:tcPr>
          <w:p w:rsidR="00FC4D6F" w:rsidRPr="00CA0B77" w:rsidRDefault="00FC4D6F" w:rsidP="0021110C">
            <w:pPr>
              <w:jc w:val="center"/>
              <w:rPr>
                <w:b/>
                <w:bCs/>
                <w:sz w:val="18"/>
                <w:szCs w:val="18"/>
              </w:rPr>
            </w:pPr>
            <w:r w:rsidRPr="00CA0B77">
              <w:rPr>
                <w:b/>
                <w:bCs/>
                <w:sz w:val="18"/>
                <w:szCs w:val="18"/>
              </w:rPr>
              <w:t>Год выпуска</w:t>
            </w:r>
          </w:p>
        </w:tc>
        <w:tc>
          <w:tcPr>
            <w:tcW w:w="1290" w:type="dxa"/>
            <w:shd w:val="clear" w:color="000000" w:fill="FFFFFF"/>
            <w:vAlign w:val="center"/>
            <w:hideMark/>
          </w:tcPr>
          <w:p w:rsidR="00FC4D6F" w:rsidRPr="00CA0B77" w:rsidRDefault="00FC4D6F" w:rsidP="0021110C">
            <w:pPr>
              <w:jc w:val="center"/>
              <w:rPr>
                <w:b/>
                <w:bCs/>
                <w:sz w:val="18"/>
                <w:szCs w:val="18"/>
              </w:rPr>
            </w:pPr>
            <w:r w:rsidRPr="00CA0B77">
              <w:rPr>
                <w:b/>
                <w:bCs/>
                <w:sz w:val="18"/>
                <w:szCs w:val="18"/>
              </w:rPr>
              <w:t>Отделение</w:t>
            </w:r>
          </w:p>
        </w:tc>
        <w:tc>
          <w:tcPr>
            <w:tcW w:w="2268" w:type="dxa"/>
            <w:shd w:val="clear" w:color="000000" w:fill="FFFFFF"/>
            <w:vAlign w:val="center"/>
            <w:hideMark/>
          </w:tcPr>
          <w:p w:rsidR="00FC4D6F" w:rsidRPr="00CA0B77" w:rsidRDefault="00FC4D6F" w:rsidP="0021110C">
            <w:pPr>
              <w:jc w:val="center"/>
              <w:rPr>
                <w:b/>
                <w:bCs/>
                <w:sz w:val="18"/>
                <w:szCs w:val="18"/>
              </w:rPr>
            </w:pPr>
            <w:r w:rsidRPr="00CA0B77">
              <w:rPr>
                <w:b/>
                <w:bCs/>
                <w:sz w:val="18"/>
                <w:szCs w:val="18"/>
              </w:rPr>
              <w:t>Подразделение и адрес</w:t>
            </w:r>
          </w:p>
        </w:tc>
      </w:tr>
      <w:tr w:rsidR="00FC4D6F" w:rsidTr="00FC4D6F">
        <w:trPr>
          <w:trHeight w:val="68"/>
        </w:trPr>
        <w:tc>
          <w:tcPr>
            <w:tcW w:w="582" w:type="dxa"/>
            <w:vMerge w:val="restart"/>
            <w:shd w:val="clear" w:color="000000" w:fill="FFFFFF"/>
            <w:vAlign w:val="center"/>
          </w:tcPr>
          <w:p w:rsidR="00FC4D6F" w:rsidRDefault="00FC4D6F" w:rsidP="0021110C">
            <w:pPr>
              <w:jc w:val="center"/>
              <w:rPr>
                <w:sz w:val="18"/>
                <w:szCs w:val="18"/>
              </w:rPr>
            </w:pPr>
            <w:r>
              <w:rPr>
                <w:sz w:val="18"/>
                <w:szCs w:val="18"/>
              </w:rPr>
              <w:t>1</w:t>
            </w:r>
          </w:p>
        </w:tc>
        <w:tc>
          <w:tcPr>
            <w:tcW w:w="1424" w:type="dxa"/>
            <w:vMerge w:val="restart"/>
            <w:shd w:val="clear" w:color="000000" w:fill="FFFFFF"/>
            <w:vAlign w:val="center"/>
          </w:tcPr>
          <w:p w:rsidR="00FC4D6F" w:rsidRPr="00543E7A" w:rsidRDefault="00FC4D6F" w:rsidP="0021110C">
            <w:pPr>
              <w:jc w:val="center"/>
              <w:rPr>
                <w:sz w:val="18"/>
                <w:szCs w:val="18"/>
              </w:rPr>
            </w:pPr>
            <w:r w:rsidRPr="003E20F7">
              <w:rPr>
                <w:sz w:val="18"/>
                <w:szCs w:val="18"/>
              </w:rPr>
              <w:t>аудиометр</w:t>
            </w:r>
          </w:p>
        </w:tc>
        <w:tc>
          <w:tcPr>
            <w:tcW w:w="3118" w:type="dxa"/>
            <w:vMerge w:val="restart"/>
            <w:shd w:val="clear" w:color="000000" w:fill="FFFFFF"/>
            <w:vAlign w:val="center"/>
          </w:tcPr>
          <w:p w:rsidR="00FC4D6F" w:rsidRPr="00240C04" w:rsidRDefault="00FC4D6F" w:rsidP="0021110C">
            <w:pPr>
              <w:jc w:val="center"/>
              <w:rPr>
                <w:sz w:val="18"/>
                <w:szCs w:val="18"/>
              </w:rPr>
            </w:pPr>
            <w:r w:rsidRPr="003E20F7">
              <w:rPr>
                <w:sz w:val="18"/>
                <w:szCs w:val="18"/>
              </w:rPr>
              <w:t>Аудиометр диагностический АА220</w:t>
            </w:r>
          </w:p>
        </w:tc>
        <w:tc>
          <w:tcPr>
            <w:tcW w:w="2390" w:type="dxa"/>
            <w:shd w:val="clear" w:color="000000" w:fill="FFFFFF"/>
          </w:tcPr>
          <w:p w:rsidR="00FC4D6F" w:rsidRPr="00240C04" w:rsidRDefault="00FC4D6F" w:rsidP="0021110C">
            <w:pPr>
              <w:jc w:val="center"/>
              <w:rPr>
                <w:sz w:val="18"/>
                <w:szCs w:val="18"/>
              </w:rPr>
            </w:pPr>
            <w:r>
              <w:rPr>
                <w:sz w:val="18"/>
                <w:szCs w:val="18"/>
              </w:rPr>
              <w:t>Ремонт насоса</w:t>
            </w:r>
          </w:p>
        </w:tc>
        <w:tc>
          <w:tcPr>
            <w:tcW w:w="723" w:type="dxa"/>
            <w:shd w:val="clear" w:color="000000" w:fill="FFFFFF"/>
          </w:tcPr>
          <w:p w:rsidR="00FC4D6F" w:rsidRPr="00240C04" w:rsidRDefault="00FC4D6F" w:rsidP="0021110C">
            <w:pPr>
              <w:jc w:val="center"/>
              <w:rPr>
                <w:sz w:val="18"/>
                <w:szCs w:val="18"/>
              </w:rPr>
            </w:pPr>
            <w:r w:rsidRPr="00240C04">
              <w:rPr>
                <w:sz w:val="18"/>
                <w:szCs w:val="18"/>
              </w:rPr>
              <w:t>1</w:t>
            </w:r>
            <w:r>
              <w:rPr>
                <w:sz w:val="18"/>
                <w:szCs w:val="18"/>
              </w:rPr>
              <w:t xml:space="preserve"> шт.</w:t>
            </w:r>
          </w:p>
        </w:tc>
        <w:tc>
          <w:tcPr>
            <w:tcW w:w="1261" w:type="dxa"/>
            <w:vMerge w:val="restart"/>
            <w:shd w:val="clear" w:color="000000" w:fill="FFFFFF"/>
            <w:vAlign w:val="center"/>
          </w:tcPr>
          <w:p w:rsidR="00FC4D6F" w:rsidRPr="00A34D53" w:rsidRDefault="00FC4D6F" w:rsidP="0021110C">
            <w:pPr>
              <w:jc w:val="center"/>
              <w:rPr>
                <w:sz w:val="18"/>
                <w:szCs w:val="18"/>
              </w:rPr>
            </w:pPr>
            <w:r w:rsidRPr="003E20F7">
              <w:rPr>
                <w:sz w:val="18"/>
                <w:szCs w:val="18"/>
              </w:rPr>
              <w:t>740780</w:t>
            </w:r>
          </w:p>
        </w:tc>
        <w:tc>
          <w:tcPr>
            <w:tcW w:w="1418" w:type="dxa"/>
            <w:vMerge w:val="restart"/>
            <w:shd w:val="clear" w:color="000000" w:fill="FFFFFF"/>
            <w:vAlign w:val="center"/>
          </w:tcPr>
          <w:p w:rsidR="00FC4D6F" w:rsidRPr="00543E7A" w:rsidRDefault="00FC4D6F" w:rsidP="0021110C">
            <w:pPr>
              <w:jc w:val="center"/>
              <w:rPr>
                <w:sz w:val="18"/>
                <w:szCs w:val="18"/>
                <w:highlight w:val="yellow"/>
              </w:rPr>
            </w:pPr>
            <w:r w:rsidRPr="003E20F7">
              <w:rPr>
                <w:sz w:val="18"/>
                <w:szCs w:val="18"/>
              </w:rPr>
              <w:t>7454253</w:t>
            </w:r>
          </w:p>
        </w:tc>
        <w:tc>
          <w:tcPr>
            <w:tcW w:w="992" w:type="dxa"/>
            <w:vMerge w:val="restart"/>
            <w:shd w:val="clear" w:color="000000" w:fill="FFFFFF"/>
            <w:vAlign w:val="center"/>
          </w:tcPr>
          <w:p w:rsidR="00FC4D6F" w:rsidRPr="00543E7A" w:rsidRDefault="00FC4D6F" w:rsidP="0021110C">
            <w:pPr>
              <w:jc w:val="center"/>
              <w:rPr>
                <w:sz w:val="18"/>
                <w:szCs w:val="18"/>
                <w:highlight w:val="yellow"/>
              </w:rPr>
            </w:pPr>
            <w:r w:rsidRPr="00CA0B77">
              <w:rPr>
                <w:sz w:val="18"/>
                <w:szCs w:val="18"/>
              </w:rPr>
              <w:t>200</w:t>
            </w:r>
            <w:r>
              <w:rPr>
                <w:sz w:val="18"/>
                <w:szCs w:val="18"/>
              </w:rPr>
              <w:t>9</w:t>
            </w:r>
          </w:p>
        </w:tc>
        <w:tc>
          <w:tcPr>
            <w:tcW w:w="1290" w:type="dxa"/>
            <w:vMerge w:val="restart"/>
            <w:shd w:val="clear" w:color="000000" w:fill="FFFFFF"/>
            <w:vAlign w:val="center"/>
          </w:tcPr>
          <w:p w:rsidR="00FC4D6F" w:rsidRPr="00543E7A" w:rsidRDefault="00FC4D6F" w:rsidP="0021110C">
            <w:pPr>
              <w:jc w:val="center"/>
              <w:rPr>
                <w:color w:val="000000"/>
                <w:sz w:val="18"/>
                <w:szCs w:val="18"/>
                <w:highlight w:val="yellow"/>
              </w:rPr>
            </w:pPr>
            <w:r w:rsidRPr="003E20F7">
              <w:rPr>
                <w:color w:val="000000"/>
                <w:sz w:val="18"/>
                <w:szCs w:val="18"/>
              </w:rPr>
              <w:t>ЛОР</w:t>
            </w:r>
          </w:p>
        </w:tc>
        <w:tc>
          <w:tcPr>
            <w:tcW w:w="2268" w:type="dxa"/>
            <w:vMerge w:val="restart"/>
            <w:shd w:val="clear" w:color="000000" w:fill="FFFFFF"/>
            <w:vAlign w:val="center"/>
          </w:tcPr>
          <w:p w:rsidR="00FC4D6F" w:rsidRPr="00543E7A" w:rsidRDefault="00FC4D6F" w:rsidP="0021110C">
            <w:pPr>
              <w:jc w:val="center"/>
              <w:rPr>
                <w:sz w:val="18"/>
                <w:szCs w:val="18"/>
                <w:highlight w:val="yellow"/>
              </w:rPr>
            </w:pPr>
            <w:r w:rsidRPr="00CA0B77">
              <w:rPr>
                <w:sz w:val="18"/>
                <w:szCs w:val="18"/>
              </w:rPr>
              <w:t xml:space="preserve">Стационар, ул. </w:t>
            </w:r>
            <w:proofErr w:type="gramStart"/>
            <w:r w:rsidRPr="00CA0B77">
              <w:rPr>
                <w:sz w:val="18"/>
                <w:szCs w:val="18"/>
              </w:rPr>
              <w:t>Ново-Садовая</w:t>
            </w:r>
            <w:proofErr w:type="gramEnd"/>
            <w:r w:rsidRPr="00CA0B77">
              <w:rPr>
                <w:sz w:val="18"/>
                <w:szCs w:val="18"/>
              </w:rPr>
              <w:t>, д.222Б</w:t>
            </w: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Замена кабеля головных телефонов</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Замена кабеля костного телефона</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3E20F7" w:rsidRDefault="00FC4D6F" w:rsidP="0021110C">
            <w:pPr>
              <w:jc w:val="center"/>
              <w:rPr>
                <w:sz w:val="18"/>
                <w:szCs w:val="18"/>
              </w:rPr>
            </w:pPr>
            <w:r>
              <w:rPr>
                <w:sz w:val="18"/>
                <w:szCs w:val="18"/>
              </w:rPr>
              <w:t>Замена телефона «</w:t>
            </w:r>
            <w:r>
              <w:rPr>
                <w:sz w:val="18"/>
                <w:szCs w:val="18"/>
                <w:lang w:val="en-US"/>
              </w:rPr>
              <w:t>Contra</w:t>
            </w:r>
            <w:r>
              <w:rPr>
                <w:sz w:val="18"/>
                <w:szCs w:val="18"/>
              </w:rPr>
              <w:t>»</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 xml:space="preserve">Замена </w:t>
            </w:r>
            <w:proofErr w:type="spellStart"/>
            <w:proofErr w:type="gramStart"/>
            <w:r>
              <w:rPr>
                <w:sz w:val="18"/>
                <w:szCs w:val="18"/>
              </w:rPr>
              <w:t>код-переключателя</w:t>
            </w:r>
            <w:proofErr w:type="spellEnd"/>
            <w:proofErr w:type="gramEnd"/>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Замена динамической головки</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240"/>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3E20F7" w:rsidRDefault="00FC4D6F" w:rsidP="0021110C">
            <w:pPr>
              <w:jc w:val="center"/>
              <w:rPr>
                <w:sz w:val="18"/>
                <w:szCs w:val="18"/>
              </w:rPr>
            </w:pPr>
            <w:r>
              <w:rPr>
                <w:sz w:val="18"/>
                <w:szCs w:val="18"/>
              </w:rPr>
              <w:t>Калибровка головных телефонов, костного телефона, телефона «</w:t>
            </w:r>
            <w:r>
              <w:rPr>
                <w:sz w:val="18"/>
                <w:szCs w:val="18"/>
                <w:lang w:val="en-US"/>
              </w:rPr>
              <w:t>Contra</w:t>
            </w:r>
            <w:r>
              <w:rPr>
                <w:sz w:val="18"/>
                <w:szCs w:val="18"/>
              </w:rPr>
              <w:t>»</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68"/>
        </w:trPr>
        <w:tc>
          <w:tcPr>
            <w:tcW w:w="582" w:type="dxa"/>
            <w:vMerge w:val="restart"/>
            <w:shd w:val="clear" w:color="000000" w:fill="FFFFFF"/>
            <w:vAlign w:val="center"/>
          </w:tcPr>
          <w:p w:rsidR="00FC4D6F" w:rsidRDefault="00FC4D6F" w:rsidP="0021110C">
            <w:pPr>
              <w:jc w:val="center"/>
              <w:rPr>
                <w:sz w:val="18"/>
                <w:szCs w:val="18"/>
              </w:rPr>
            </w:pPr>
            <w:r>
              <w:rPr>
                <w:sz w:val="18"/>
                <w:szCs w:val="18"/>
              </w:rPr>
              <w:t>1</w:t>
            </w:r>
          </w:p>
        </w:tc>
        <w:tc>
          <w:tcPr>
            <w:tcW w:w="1424" w:type="dxa"/>
            <w:vMerge w:val="restart"/>
            <w:shd w:val="clear" w:color="000000" w:fill="FFFFFF"/>
            <w:vAlign w:val="center"/>
          </w:tcPr>
          <w:p w:rsidR="00FC4D6F" w:rsidRPr="00543E7A" w:rsidRDefault="00FC4D6F" w:rsidP="0021110C">
            <w:pPr>
              <w:jc w:val="center"/>
              <w:rPr>
                <w:sz w:val="18"/>
                <w:szCs w:val="18"/>
              </w:rPr>
            </w:pPr>
            <w:r>
              <w:rPr>
                <w:sz w:val="18"/>
                <w:szCs w:val="18"/>
              </w:rPr>
              <w:t>УЗИ</w:t>
            </w:r>
          </w:p>
        </w:tc>
        <w:tc>
          <w:tcPr>
            <w:tcW w:w="3118" w:type="dxa"/>
            <w:vMerge w:val="restart"/>
            <w:shd w:val="clear" w:color="000000" w:fill="FFFFFF"/>
            <w:vAlign w:val="center"/>
          </w:tcPr>
          <w:p w:rsidR="00FC4D6F" w:rsidRDefault="00FC4D6F" w:rsidP="0021110C">
            <w:pPr>
              <w:jc w:val="center"/>
              <w:rPr>
                <w:sz w:val="18"/>
                <w:szCs w:val="18"/>
              </w:rPr>
            </w:pPr>
            <w:r>
              <w:rPr>
                <w:sz w:val="18"/>
                <w:szCs w:val="18"/>
              </w:rPr>
              <w:t xml:space="preserve">Ремонт </w:t>
            </w:r>
            <w:r w:rsidRPr="006E4233">
              <w:rPr>
                <w:sz w:val="18"/>
                <w:szCs w:val="18"/>
              </w:rPr>
              <w:t>датчик</w:t>
            </w:r>
            <w:r>
              <w:rPr>
                <w:sz w:val="18"/>
                <w:szCs w:val="18"/>
              </w:rPr>
              <w:t>а</w:t>
            </w:r>
            <w:r w:rsidRPr="006E4233">
              <w:rPr>
                <w:sz w:val="18"/>
                <w:szCs w:val="18"/>
              </w:rPr>
              <w:t xml:space="preserve"> ультразвуков</w:t>
            </w:r>
            <w:r>
              <w:rPr>
                <w:sz w:val="18"/>
                <w:szCs w:val="18"/>
              </w:rPr>
              <w:t>ого</w:t>
            </w:r>
            <w:r w:rsidRPr="006E4233">
              <w:rPr>
                <w:sz w:val="18"/>
                <w:szCs w:val="18"/>
              </w:rPr>
              <w:t xml:space="preserve"> </w:t>
            </w:r>
            <w:proofErr w:type="spellStart"/>
            <w:r w:rsidRPr="006E4233">
              <w:rPr>
                <w:sz w:val="18"/>
                <w:szCs w:val="18"/>
              </w:rPr>
              <w:t>Philips</w:t>
            </w:r>
            <w:proofErr w:type="spellEnd"/>
            <w:r w:rsidRPr="006E4233">
              <w:rPr>
                <w:sz w:val="18"/>
                <w:szCs w:val="18"/>
              </w:rPr>
              <w:t xml:space="preserve"> S5-1</w:t>
            </w:r>
            <w:r>
              <w:rPr>
                <w:sz w:val="18"/>
                <w:szCs w:val="18"/>
              </w:rPr>
              <w:t xml:space="preserve"> в </w:t>
            </w:r>
            <w:r w:rsidRPr="006E4233">
              <w:rPr>
                <w:sz w:val="18"/>
                <w:szCs w:val="18"/>
              </w:rPr>
              <w:t xml:space="preserve">Системе ультразвуковой диагностической EPIQ с принадлежностями, вариант исполнения EPIQ 5, год выпуска </w:t>
            </w:r>
            <w:r>
              <w:rPr>
                <w:sz w:val="18"/>
                <w:szCs w:val="18"/>
              </w:rPr>
              <w:t>–</w:t>
            </w:r>
            <w:r w:rsidRPr="006E4233">
              <w:rPr>
                <w:sz w:val="18"/>
                <w:szCs w:val="18"/>
              </w:rPr>
              <w:t xml:space="preserve"> 2016</w:t>
            </w:r>
          </w:p>
          <w:p w:rsidR="00FC4D6F" w:rsidRPr="00240C04" w:rsidRDefault="00FC4D6F" w:rsidP="0021110C">
            <w:pPr>
              <w:jc w:val="center"/>
              <w:rPr>
                <w:sz w:val="18"/>
                <w:szCs w:val="18"/>
              </w:rPr>
            </w:pPr>
          </w:p>
        </w:tc>
        <w:tc>
          <w:tcPr>
            <w:tcW w:w="2390" w:type="dxa"/>
            <w:shd w:val="clear" w:color="000000" w:fill="FFFFFF"/>
          </w:tcPr>
          <w:p w:rsidR="00FC4D6F" w:rsidRPr="006E4233" w:rsidRDefault="00FC4D6F" w:rsidP="0021110C">
            <w:pPr>
              <w:jc w:val="center"/>
              <w:rPr>
                <w:sz w:val="18"/>
                <w:szCs w:val="18"/>
              </w:rPr>
            </w:pPr>
            <w:r>
              <w:rPr>
                <w:sz w:val="18"/>
                <w:szCs w:val="18"/>
              </w:rPr>
              <w:t>Вскрытие корпуса</w:t>
            </w:r>
          </w:p>
        </w:tc>
        <w:tc>
          <w:tcPr>
            <w:tcW w:w="723" w:type="dxa"/>
            <w:shd w:val="clear" w:color="000000" w:fill="FFFFFF"/>
          </w:tcPr>
          <w:p w:rsidR="00FC4D6F" w:rsidRPr="00240C04" w:rsidRDefault="00FC4D6F" w:rsidP="0021110C">
            <w:pPr>
              <w:jc w:val="center"/>
              <w:rPr>
                <w:sz w:val="18"/>
                <w:szCs w:val="18"/>
              </w:rPr>
            </w:pPr>
            <w:r w:rsidRPr="00240C04">
              <w:rPr>
                <w:sz w:val="18"/>
                <w:szCs w:val="18"/>
              </w:rPr>
              <w:t>1</w:t>
            </w:r>
            <w:r>
              <w:rPr>
                <w:sz w:val="18"/>
                <w:szCs w:val="18"/>
              </w:rPr>
              <w:t xml:space="preserve"> шт.</w:t>
            </w:r>
          </w:p>
        </w:tc>
        <w:tc>
          <w:tcPr>
            <w:tcW w:w="1261" w:type="dxa"/>
            <w:vMerge w:val="restart"/>
            <w:shd w:val="clear" w:color="000000" w:fill="FFFFFF"/>
            <w:vAlign w:val="center"/>
          </w:tcPr>
          <w:p w:rsidR="00FC4D6F" w:rsidRPr="006E4233" w:rsidRDefault="00FC4D6F" w:rsidP="0021110C">
            <w:pPr>
              <w:jc w:val="center"/>
              <w:rPr>
                <w:sz w:val="18"/>
                <w:szCs w:val="18"/>
                <w:lang w:val="en-US"/>
              </w:rPr>
            </w:pPr>
            <w:r>
              <w:rPr>
                <w:sz w:val="18"/>
                <w:szCs w:val="18"/>
                <w:lang w:val="en-US"/>
              </w:rPr>
              <w:t>US614C0871</w:t>
            </w:r>
          </w:p>
        </w:tc>
        <w:tc>
          <w:tcPr>
            <w:tcW w:w="1418" w:type="dxa"/>
            <w:vMerge w:val="restart"/>
            <w:shd w:val="clear" w:color="000000" w:fill="FFFFFF"/>
            <w:vAlign w:val="center"/>
          </w:tcPr>
          <w:p w:rsidR="00FC4D6F" w:rsidRPr="006E4233" w:rsidRDefault="00FC4D6F" w:rsidP="0021110C">
            <w:pPr>
              <w:jc w:val="center"/>
              <w:rPr>
                <w:sz w:val="18"/>
                <w:szCs w:val="18"/>
                <w:highlight w:val="yellow"/>
                <w:lang w:val="en-US"/>
              </w:rPr>
            </w:pPr>
            <w:r>
              <w:rPr>
                <w:sz w:val="18"/>
                <w:szCs w:val="18"/>
                <w:lang w:val="en-US"/>
              </w:rPr>
              <w:t>7456026</w:t>
            </w:r>
          </w:p>
        </w:tc>
        <w:tc>
          <w:tcPr>
            <w:tcW w:w="992" w:type="dxa"/>
            <w:vMerge w:val="restart"/>
            <w:shd w:val="clear" w:color="000000" w:fill="FFFFFF"/>
            <w:vAlign w:val="center"/>
          </w:tcPr>
          <w:p w:rsidR="00FC4D6F" w:rsidRPr="006E4233" w:rsidRDefault="00FC4D6F" w:rsidP="0021110C">
            <w:pPr>
              <w:jc w:val="center"/>
              <w:rPr>
                <w:sz w:val="18"/>
                <w:szCs w:val="18"/>
                <w:highlight w:val="yellow"/>
                <w:lang w:val="en-US"/>
              </w:rPr>
            </w:pPr>
            <w:r w:rsidRPr="00CA0B77">
              <w:rPr>
                <w:sz w:val="18"/>
                <w:szCs w:val="18"/>
              </w:rPr>
              <w:t>20</w:t>
            </w:r>
            <w:r>
              <w:rPr>
                <w:sz w:val="18"/>
                <w:szCs w:val="18"/>
                <w:lang w:val="en-US"/>
              </w:rPr>
              <w:t>16</w:t>
            </w:r>
          </w:p>
        </w:tc>
        <w:tc>
          <w:tcPr>
            <w:tcW w:w="1290" w:type="dxa"/>
            <w:vMerge w:val="restart"/>
            <w:shd w:val="clear" w:color="000000" w:fill="FFFFFF"/>
            <w:vAlign w:val="center"/>
          </w:tcPr>
          <w:p w:rsidR="00FC4D6F" w:rsidRPr="006E4233" w:rsidRDefault="00FC4D6F" w:rsidP="0021110C">
            <w:pPr>
              <w:jc w:val="center"/>
              <w:rPr>
                <w:color w:val="000000"/>
                <w:sz w:val="18"/>
                <w:szCs w:val="18"/>
                <w:highlight w:val="yellow"/>
              </w:rPr>
            </w:pPr>
            <w:r>
              <w:rPr>
                <w:color w:val="000000"/>
                <w:sz w:val="18"/>
                <w:szCs w:val="18"/>
              </w:rPr>
              <w:t>Диагностическое</w:t>
            </w:r>
          </w:p>
        </w:tc>
        <w:tc>
          <w:tcPr>
            <w:tcW w:w="2268" w:type="dxa"/>
            <w:vMerge w:val="restart"/>
            <w:shd w:val="clear" w:color="000000" w:fill="FFFFFF"/>
            <w:vAlign w:val="center"/>
          </w:tcPr>
          <w:p w:rsidR="00FC4D6F" w:rsidRPr="00543E7A" w:rsidRDefault="00FC4D6F" w:rsidP="0021110C">
            <w:pPr>
              <w:jc w:val="center"/>
              <w:rPr>
                <w:sz w:val="18"/>
                <w:szCs w:val="18"/>
                <w:highlight w:val="yellow"/>
              </w:rPr>
            </w:pPr>
            <w:r w:rsidRPr="00CA0B77">
              <w:rPr>
                <w:sz w:val="18"/>
                <w:szCs w:val="18"/>
              </w:rPr>
              <w:t xml:space="preserve">, ул. </w:t>
            </w:r>
            <w:r>
              <w:rPr>
                <w:sz w:val="18"/>
                <w:szCs w:val="18"/>
              </w:rPr>
              <w:t>Г.С. Аксакова</w:t>
            </w:r>
            <w:r w:rsidRPr="00CA0B77">
              <w:rPr>
                <w:sz w:val="18"/>
                <w:szCs w:val="18"/>
              </w:rPr>
              <w:t>, д.</w:t>
            </w:r>
            <w:r>
              <w:rPr>
                <w:sz w:val="18"/>
                <w:szCs w:val="18"/>
              </w:rPr>
              <w:t xml:space="preserve"> 13</w:t>
            </w: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Замена сигнального кабеля</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Замена смягчителя натяжения кабеля</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51"/>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3E20F7" w:rsidRDefault="00FC4D6F" w:rsidP="0021110C">
            <w:pPr>
              <w:jc w:val="center"/>
              <w:rPr>
                <w:sz w:val="18"/>
                <w:szCs w:val="18"/>
              </w:rPr>
            </w:pPr>
            <w:r>
              <w:rPr>
                <w:sz w:val="18"/>
                <w:szCs w:val="18"/>
              </w:rPr>
              <w:t>Сборка и герметизация корпуса</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r w:rsidR="00FC4D6F" w:rsidTr="00FC4D6F">
        <w:trPr>
          <w:trHeight w:val="376"/>
        </w:trPr>
        <w:tc>
          <w:tcPr>
            <w:tcW w:w="582" w:type="dxa"/>
            <w:vMerge/>
            <w:shd w:val="clear" w:color="000000" w:fill="FFFFFF"/>
            <w:vAlign w:val="center"/>
          </w:tcPr>
          <w:p w:rsidR="00FC4D6F" w:rsidRDefault="00FC4D6F" w:rsidP="0021110C">
            <w:pPr>
              <w:jc w:val="center"/>
              <w:rPr>
                <w:sz w:val="18"/>
                <w:szCs w:val="18"/>
              </w:rPr>
            </w:pPr>
          </w:p>
        </w:tc>
        <w:tc>
          <w:tcPr>
            <w:tcW w:w="1424" w:type="dxa"/>
            <w:vMerge/>
            <w:shd w:val="clear" w:color="000000" w:fill="FFFFFF"/>
            <w:vAlign w:val="center"/>
          </w:tcPr>
          <w:p w:rsidR="00FC4D6F" w:rsidRDefault="00FC4D6F" w:rsidP="0021110C">
            <w:pPr>
              <w:jc w:val="center"/>
              <w:rPr>
                <w:sz w:val="18"/>
                <w:szCs w:val="18"/>
              </w:rPr>
            </w:pPr>
          </w:p>
        </w:tc>
        <w:tc>
          <w:tcPr>
            <w:tcW w:w="3118" w:type="dxa"/>
            <w:vMerge/>
            <w:shd w:val="clear" w:color="000000" w:fill="FFFFFF"/>
            <w:vAlign w:val="center"/>
          </w:tcPr>
          <w:p w:rsidR="00FC4D6F" w:rsidRDefault="00FC4D6F" w:rsidP="0021110C">
            <w:pPr>
              <w:jc w:val="center"/>
              <w:rPr>
                <w:sz w:val="18"/>
                <w:szCs w:val="18"/>
              </w:rPr>
            </w:pPr>
          </w:p>
        </w:tc>
        <w:tc>
          <w:tcPr>
            <w:tcW w:w="2390" w:type="dxa"/>
            <w:shd w:val="clear" w:color="000000" w:fill="FFFFFF"/>
          </w:tcPr>
          <w:p w:rsidR="00FC4D6F" w:rsidRPr="00240C04" w:rsidRDefault="00FC4D6F" w:rsidP="0021110C">
            <w:pPr>
              <w:jc w:val="center"/>
              <w:rPr>
                <w:sz w:val="18"/>
                <w:szCs w:val="18"/>
              </w:rPr>
            </w:pPr>
            <w:r>
              <w:rPr>
                <w:sz w:val="18"/>
                <w:szCs w:val="18"/>
              </w:rPr>
              <w:t>Проверка работоспособности</w:t>
            </w:r>
          </w:p>
        </w:tc>
        <w:tc>
          <w:tcPr>
            <w:tcW w:w="723" w:type="dxa"/>
            <w:shd w:val="clear" w:color="000000" w:fill="FFFFFF"/>
          </w:tcPr>
          <w:p w:rsidR="00FC4D6F" w:rsidRPr="00240C04" w:rsidRDefault="00FC4D6F" w:rsidP="0021110C">
            <w:pPr>
              <w:jc w:val="center"/>
              <w:rPr>
                <w:sz w:val="18"/>
                <w:szCs w:val="18"/>
              </w:rPr>
            </w:pPr>
            <w:r w:rsidRPr="00BD5425">
              <w:rPr>
                <w:sz w:val="18"/>
                <w:szCs w:val="18"/>
              </w:rPr>
              <w:t>1 шт.</w:t>
            </w:r>
          </w:p>
        </w:tc>
        <w:tc>
          <w:tcPr>
            <w:tcW w:w="1261" w:type="dxa"/>
            <w:vMerge/>
            <w:shd w:val="clear" w:color="000000" w:fill="FFFFFF"/>
            <w:vAlign w:val="center"/>
          </w:tcPr>
          <w:p w:rsidR="00FC4D6F" w:rsidRPr="00A71AD7" w:rsidRDefault="00FC4D6F" w:rsidP="0021110C">
            <w:pPr>
              <w:jc w:val="center"/>
              <w:rPr>
                <w:sz w:val="18"/>
                <w:szCs w:val="18"/>
              </w:rPr>
            </w:pPr>
          </w:p>
        </w:tc>
        <w:tc>
          <w:tcPr>
            <w:tcW w:w="1418" w:type="dxa"/>
            <w:vMerge/>
            <w:shd w:val="clear" w:color="000000" w:fill="FFFFFF"/>
            <w:vAlign w:val="center"/>
          </w:tcPr>
          <w:p w:rsidR="00FC4D6F" w:rsidRPr="00A71AD7" w:rsidRDefault="00FC4D6F" w:rsidP="0021110C">
            <w:pPr>
              <w:jc w:val="center"/>
              <w:rPr>
                <w:sz w:val="18"/>
                <w:szCs w:val="18"/>
              </w:rPr>
            </w:pPr>
          </w:p>
        </w:tc>
        <w:tc>
          <w:tcPr>
            <w:tcW w:w="992" w:type="dxa"/>
            <w:vMerge/>
            <w:shd w:val="clear" w:color="000000" w:fill="FFFFFF"/>
            <w:vAlign w:val="center"/>
          </w:tcPr>
          <w:p w:rsidR="00FC4D6F" w:rsidRDefault="00FC4D6F" w:rsidP="0021110C">
            <w:pPr>
              <w:jc w:val="center"/>
              <w:rPr>
                <w:sz w:val="18"/>
                <w:szCs w:val="18"/>
              </w:rPr>
            </w:pPr>
          </w:p>
        </w:tc>
        <w:tc>
          <w:tcPr>
            <w:tcW w:w="1290" w:type="dxa"/>
            <w:vMerge/>
            <w:shd w:val="clear" w:color="000000" w:fill="FFFFFF"/>
            <w:vAlign w:val="center"/>
          </w:tcPr>
          <w:p w:rsidR="00FC4D6F" w:rsidRDefault="00FC4D6F" w:rsidP="0021110C">
            <w:pPr>
              <w:jc w:val="center"/>
              <w:rPr>
                <w:color w:val="000000"/>
                <w:sz w:val="18"/>
                <w:szCs w:val="18"/>
              </w:rPr>
            </w:pPr>
          </w:p>
        </w:tc>
        <w:tc>
          <w:tcPr>
            <w:tcW w:w="2268" w:type="dxa"/>
            <w:vMerge/>
            <w:shd w:val="clear" w:color="000000" w:fill="FFFFFF"/>
            <w:vAlign w:val="center"/>
          </w:tcPr>
          <w:p w:rsidR="00FC4D6F" w:rsidRPr="00176E79" w:rsidRDefault="00FC4D6F" w:rsidP="0021110C">
            <w:pPr>
              <w:jc w:val="center"/>
              <w:rPr>
                <w:sz w:val="18"/>
                <w:szCs w:val="18"/>
              </w:rPr>
            </w:pP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CD2B8F">
            <w:pPr>
              <w:spacing w:after="0" w:line="320" w:lineRule="exact"/>
              <w:ind w:firstLine="709"/>
              <w:jc w:val="both"/>
              <w:rPr>
                <w:rFonts w:ascii="Times New Roman" w:hAnsi="Times New Roman"/>
              </w:rPr>
            </w:pPr>
            <w:r w:rsidRPr="00827795">
              <w:rPr>
                <w:rFonts w:ascii="Times New Roman" w:hAnsi="Times New Roman"/>
              </w:rPr>
              <w:t>_____________/</w:t>
            </w:r>
            <w:r w:rsidR="00CD2B8F">
              <w:rPr>
                <w:rFonts w:ascii="Times New Roman" w:hAnsi="Times New Roman"/>
              </w:rPr>
              <w:t xml:space="preserve">                 </w:t>
            </w:r>
            <w:r w:rsidRPr="00827795">
              <w:rPr>
                <w:rFonts w:ascii="Times New Roman" w:hAnsi="Times New Roman"/>
              </w:rPr>
              <w:t xml:space="preserve">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E6" w:rsidRDefault="00F519E6" w:rsidP="00E36AC7">
      <w:pPr>
        <w:spacing w:after="0" w:line="240" w:lineRule="auto"/>
      </w:pPr>
      <w:r>
        <w:separator/>
      </w:r>
    </w:p>
  </w:endnote>
  <w:endnote w:type="continuationSeparator" w:id="0">
    <w:p w:rsidR="00F519E6" w:rsidRDefault="00F519E6"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E6" w:rsidRDefault="00F519E6" w:rsidP="00E36AC7">
      <w:pPr>
        <w:spacing w:after="0" w:line="240" w:lineRule="auto"/>
      </w:pPr>
      <w:r>
        <w:separator/>
      </w:r>
    </w:p>
  </w:footnote>
  <w:footnote w:type="continuationSeparator" w:id="0">
    <w:p w:rsidR="00F519E6" w:rsidRDefault="00F519E6"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18036B">
    <w:pPr>
      <w:pStyle w:val="a9"/>
      <w:jc w:val="center"/>
    </w:pPr>
    <w:fldSimple w:instr=" PAGE   \* MERGEFORMAT ">
      <w:r w:rsidR="00FC4D6F">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8036B"/>
    <w:rsid w:val="001A0E5E"/>
    <w:rsid w:val="001D5D36"/>
    <w:rsid w:val="001E22DD"/>
    <w:rsid w:val="002512AE"/>
    <w:rsid w:val="002713E5"/>
    <w:rsid w:val="00277F13"/>
    <w:rsid w:val="00295167"/>
    <w:rsid w:val="002B030F"/>
    <w:rsid w:val="002D2D43"/>
    <w:rsid w:val="002F12F8"/>
    <w:rsid w:val="0036631B"/>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64B2E"/>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A731E"/>
    <w:rsid w:val="00BC2572"/>
    <w:rsid w:val="00BD679C"/>
    <w:rsid w:val="00BF2370"/>
    <w:rsid w:val="00C11158"/>
    <w:rsid w:val="00C25B49"/>
    <w:rsid w:val="00C27EA7"/>
    <w:rsid w:val="00C64219"/>
    <w:rsid w:val="00CA7C75"/>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19E6"/>
    <w:rsid w:val="00F55023"/>
    <w:rsid w:val="00F7371F"/>
    <w:rsid w:val="00FB3CBB"/>
    <w:rsid w:val="00FC4D6F"/>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28</cp:revision>
  <dcterms:created xsi:type="dcterms:W3CDTF">2022-06-24T10:01:00Z</dcterms:created>
  <dcterms:modified xsi:type="dcterms:W3CDTF">2023-05-12T09:38:00Z</dcterms:modified>
</cp:coreProperties>
</file>