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E43FC0">
        <w:rPr>
          <w:rFonts w:ascii="Times New Roman" w:hAnsi="Times New Roman"/>
          <w:sz w:val="24"/>
          <w:szCs w:val="24"/>
        </w:rPr>
        <w:t>директора Нечаевой Татьяны Юрьевны</w:t>
      </w:r>
      <w:r w:rsidRPr="00825ED2">
        <w:rPr>
          <w:rFonts w:ascii="Times New Roman" w:hAnsi="Times New Roman"/>
          <w:sz w:val="24"/>
          <w:szCs w:val="24"/>
        </w:rPr>
        <w:t xml:space="preserve"> действующего на основании </w:t>
      </w:r>
      <w:r w:rsidR="00E43FC0">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492EA0" w:rsidRPr="00CF005E" w:rsidRDefault="00492EA0" w:rsidP="00492EA0">
      <w:pPr>
        <w:pStyle w:val="2"/>
        <w:spacing w:after="0"/>
        <w:ind w:left="0" w:firstLine="720"/>
        <w:jc w:val="both"/>
        <w:rPr>
          <w:rFonts w:eastAsia="Times New Roman"/>
          <w:kern w:val="0"/>
          <w:sz w:val="24"/>
          <w:szCs w:val="24"/>
        </w:rPr>
      </w:pPr>
      <w:r w:rsidRPr="00CF005E">
        <w:rPr>
          <w:rFonts w:eastAsia="Times New Roman"/>
          <w:kern w:val="0"/>
          <w:sz w:val="24"/>
          <w:szCs w:val="24"/>
        </w:rPr>
        <w:t>1.1. Поставщик обязуется по</w:t>
      </w:r>
      <w:r w:rsidR="00E43FC0">
        <w:rPr>
          <w:rFonts w:eastAsia="Times New Roman"/>
          <w:kern w:val="0"/>
          <w:sz w:val="24"/>
          <w:szCs w:val="24"/>
        </w:rPr>
        <w:t xml:space="preserve"> заявкам Покупателя  передавать ему</w:t>
      </w:r>
      <w:r w:rsidRPr="00CF005E">
        <w:rPr>
          <w:rFonts w:eastAsia="Times New Roman"/>
          <w:kern w:val="0"/>
          <w:sz w:val="24"/>
          <w:szCs w:val="24"/>
        </w:rPr>
        <w:t xml:space="preserve"> в установленный настоящим Договором срок </w:t>
      </w:r>
      <w:r w:rsidR="000D6241">
        <w:rPr>
          <w:rFonts w:eastAsia="Times New Roman"/>
          <w:kern w:val="0"/>
          <w:sz w:val="24"/>
          <w:szCs w:val="24"/>
        </w:rPr>
        <w:t xml:space="preserve">бумагу </w:t>
      </w:r>
      <w:r w:rsidRPr="00CF005E">
        <w:rPr>
          <w:rFonts w:eastAsia="Times New Roman"/>
          <w:kern w:val="0"/>
          <w:sz w:val="24"/>
          <w:szCs w:val="24"/>
        </w:rPr>
        <w:t xml:space="preserve">(далее – Товар), по ценам, зафиксированным в </w:t>
      </w:r>
      <w:r>
        <w:rPr>
          <w:rFonts w:eastAsia="Times New Roman"/>
          <w:kern w:val="0"/>
          <w:sz w:val="24"/>
          <w:szCs w:val="24"/>
        </w:rPr>
        <w:t>Спецификации</w:t>
      </w:r>
      <w:r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492EA0" w:rsidRPr="005F28CD" w:rsidRDefault="00492EA0" w:rsidP="00492EA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t xml:space="preserve"> </w:t>
      </w:r>
      <w:r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Pr="005F28CD">
        <w:rPr>
          <w:rFonts w:ascii="Times New Roman" w:hAnsi="Times New Roman"/>
          <w:kern w:val="3"/>
          <w:sz w:val="24"/>
          <w:szCs w:val="24"/>
        </w:rPr>
        <w:t>с даты подписания</w:t>
      </w:r>
      <w:proofErr w:type="gramEnd"/>
      <w:r w:rsidRPr="005F28CD">
        <w:rPr>
          <w:rFonts w:ascii="Times New Roman" w:hAnsi="Times New Roman"/>
          <w:kern w:val="3"/>
          <w:sz w:val="24"/>
          <w:szCs w:val="24"/>
        </w:rPr>
        <w:t xml:space="preserve"> настоящего Договора до окончания срока его действия</w:t>
      </w:r>
      <w:r>
        <w:rPr>
          <w:rFonts w:ascii="Times New Roman" w:hAnsi="Times New Roman"/>
          <w:kern w:val="3"/>
          <w:sz w:val="24"/>
          <w:szCs w:val="24"/>
        </w:rPr>
        <w:t>,</w:t>
      </w:r>
      <w:r w:rsidRPr="005F28CD">
        <w:rPr>
          <w:rFonts w:ascii="Times New Roman" w:hAnsi="Times New Roman"/>
          <w:kern w:val="3"/>
          <w:sz w:val="24"/>
          <w:szCs w:val="24"/>
        </w:rPr>
        <w:t xml:space="preserve">  установленного </w:t>
      </w:r>
      <w:r>
        <w:rPr>
          <w:rFonts w:ascii="Times New Roman" w:hAnsi="Times New Roman"/>
          <w:kern w:val="3"/>
          <w:sz w:val="24"/>
          <w:szCs w:val="24"/>
        </w:rPr>
        <w:t>р</w:t>
      </w:r>
      <w:r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Pr>
          <w:rFonts w:ascii="Times New Roman" w:hAnsi="Times New Roman"/>
          <w:kern w:val="3"/>
          <w:sz w:val="24"/>
          <w:szCs w:val="24"/>
        </w:rPr>
        <w:t xml:space="preserve"> </w:t>
      </w:r>
      <w:r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hAnsi="Times New Roman"/>
          <w:kern w:val="3"/>
          <w:sz w:val="24"/>
          <w:szCs w:val="24"/>
        </w:rPr>
        <w:t xml:space="preserve"> </w:t>
      </w:r>
      <w:r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Pr>
          <w:rFonts w:ascii="Times New Roman" w:hAnsi="Times New Roman"/>
          <w:kern w:val="3"/>
          <w:sz w:val="24"/>
          <w:szCs w:val="24"/>
        </w:rPr>
        <w:t>о</w:t>
      </w:r>
      <w:r w:rsidRPr="005F28CD">
        <w:rPr>
          <w:rFonts w:ascii="Times New Roman" w:hAnsi="Times New Roman"/>
          <w:kern w:val="3"/>
          <w:sz w:val="24"/>
          <w:szCs w:val="24"/>
        </w:rPr>
        <w:t>м автоматизированной системы заказов «Электронный ордер».</w:t>
      </w:r>
    </w:p>
    <w:p w:rsidR="00492EA0" w:rsidRDefault="00492EA0" w:rsidP="00492EA0">
      <w:pPr>
        <w:pStyle w:val="Standard"/>
        <w:ind w:firstLine="709"/>
        <w:jc w:val="both"/>
      </w:pPr>
      <w:r w:rsidRPr="00DE0826">
        <w:t>1.</w:t>
      </w:r>
      <w:r>
        <w:t>3</w:t>
      </w:r>
      <w:r w:rsidRPr="00DE0826">
        <w:t>.</w:t>
      </w:r>
      <w:r>
        <w:t xml:space="preserve"> </w:t>
      </w:r>
      <w:r w:rsidRPr="00DE0826">
        <w:t>Поставка Товара осуществляется: по адресу:</w:t>
      </w:r>
      <w:r>
        <w:t xml:space="preserve"> </w:t>
      </w:r>
      <w:proofErr w:type="gramStart"/>
      <w:r w:rsidRPr="002C7888">
        <w:t>г</w:t>
      </w:r>
      <w:proofErr w:type="gramEnd"/>
      <w:r w:rsidRPr="002C7888">
        <w:t xml:space="preserve">. Самара ул. </w:t>
      </w:r>
      <w:proofErr w:type="spellStart"/>
      <w:r>
        <w:t>Агибалова</w:t>
      </w:r>
      <w:proofErr w:type="spellEnd"/>
      <w:r>
        <w:t>, 12</w:t>
      </w:r>
      <w:r w:rsidRPr="002C7888">
        <w:t>.</w:t>
      </w:r>
    </w:p>
    <w:p w:rsidR="00492EA0" w:rsidRPr="00CF005E" w:rsidRDefault="00492EA0" w:rsidP="00492EA0">
      <w:pPr>
        <w:pStyle w:val="Standard"/>
        <w:spacing w:line="360" w:lineRule="exact"/>
        <w:ind w:firstLine="709"/>
        <w:jc w:val="both"/>
      </w:pPr>
      <w:r w:rsidRPr="004B2AED">
        <w:t>1.4. Время поставки</w:t>
      </w:r>
      <w:r w:rsidRPr="00CF005E">
        <w:t xml:space="preserve">: с 8-00ч. </w:t>
      </w:r>
      <w:r>
        <w:t>д</w:t>
      </w:r>
      <w:r w:rsidRPr="00CF005E">
        <w:t>о 15-00ч.</w:t>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
    <w:p w:rsidR="00011E79" w:rsidRPr="00551BB4" w:rsidRDefault="00011E79" w:rsidP="00D7579E">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71184A" w:rsidRPr="00825ED2" w:rsidRDefault="0071184A" w:rsidP="00D7579E">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D7579E">
      <w:pPr>
        <w:pStyle w:val="Standard"/>
        <w:shd w:val="clear" w:color="auto" w:fill="FFFFFF"/>
        <w:ind w:firstLine="709"/>
        <w:jc w:val="both"/>
        <w:rPr>
          <w:spacing w:val="-4"/>
        </w:rPr>
      </w:pPr>
      <w:r w:rsidRPr="00825ED2">
        <w:rPr>
          <w:bCs/>
        </w:rPr>
        <w:lastRenderedPageBreak/>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D7579E">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D7579E">
      <w:pPr>
        <w:pStyle w:val="Standard"/>
        <w:shd w:val="clear" w:color="auto" w:fill="FFFFFF"/>
        <w:ind w:firstLine="709"/>
        <w:jc w:val="both"/>
        <w:rPr>
          <w:i/>
        </w:rPr>
      </w:pPr>
      <w:r w:rsidRPr="00825ED2">
        <w:rPr>
          <w:i/>
        </w:rPr>
        <w:t xml:space="preserve">товарную накладную формы (ТОРГ-12); </w:t>
      </w:r>
    </w:p>
    <w:p w:rsidR="002D2401" w:rsidRPr="00825ED2" w:rsidRDefault="002D2401" w:rsidP="00D7579E">
      <w:pPr>
        <w:pStyle w:val="Standard"/>
        <w:shd w:val="clear" w:color="auto" w:fill="FFFFFF"/>
        <w:ind w:firstLine="709"/>
        <w:jc w:val="both"/>
        <w:rPr>
          <w:i/>
        </w:rPr>
      </w:pPr>
      <w:r>
        <w:rPr>
          <w:i/>
        </w:rPr>
        <w:t>товарно-транспортная накладная;</w:t>
      </w:r>
    </w:p>
    <w:p w:rsidR="0071184A" w:rsidRPr="00825ED2" w:rsidRDefault="0071184A" w:rsidP="00D7579E">
      <w:pPr>
        <w:pStyle w:val="Standard"/>
        <w:shd w:val="clear" w:color="auto" w:fill="FFFFFF"/>
        <w:ind w:firstLine="709"/>
        <w:jc w:val="both"/>
        <w:rPr>
          <w:i/>
        </w:rPr>
      </w:pPr>
      <w:r w:rsidRPr="00825ED2">
        <w:rPr>
          <w:i/>
        </w:rPr>
        <w:t>счет-фактуру.</w:t>
      </w:r>
    </w:p>
    <w:p w:rsidR="0071184A" w:rsidRPr="00825ED2" w:rsidRDefault="0071184A" w:rsidP="00D7579E">
      <w:pPr>
        <w:pStyle w:val="Standard"/>
        <w:shd w:val="clear" w:color="auto" w:fill="FFFFFF"/>
        <w:ind w:firstLine="709"/>
        <w:jc w:val="both"/>
        <w:rPr>
          <w:b/>
          <w:i/>
        </w:rPr>
      </w:pPr>
      <w:r w:rsidRPr="00825ED2">
        <w:rPr>
          <w:b/>
          <w:i/>
        </w:rPr>
        <w:t xml:space="preserve">или </w:t>
      </w:r>
    </w:p>
    <w:p w:rsidR="0071184A" w:rsidRPr="00825ED2" w:rsidRDefault="0071184A" w:rsidP="00D7579E">
      <w:pPr>
        <w:pStyle w:val="Standard"/>
        <w:shd w:val="clear" w:color="auto" w:fill="FFFFFF"/>
        <w:ind w:firstLine="709"/>
        <w:jc w:val="both"/>
        <w:rPr>
          <w:i/>
        </w:rPr>
      </w:pPr>
      <w:r w:rsidRPr="00825ED2">
        <w:rPr>
          <w:i/>
        </w:rPr>
        <w:t>Универсальный передаточный документ (УПД).</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D7579E">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D7579E">
      <w:pPr>
        <w:pStyle w:val="ConsNormal"/>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D7579E">
      <w:pPr>
        <w:pStyle w:val="Standard"/>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D7579E">
      <w:pPr>
        <w:pStyle w:val="Standard"/>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D7579E">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D7579E">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D7579E">
      <w:pPr>
        <w:pStyle w:val="Standard"/>
        <w:shd w:val="clear" w:color="auto" w:fill="FFFFFF"/>
        <w:ind w:firstLine="720"/>
        <w:jc w:val="both"/>
        <w:rPr>
          <w:spacing w:val="5"/>
        </w:rPr>
      </w:pPr>
      <w:r w:rsidRPr="00825ED2">
        <w:rPr>
          <w:spacing w:val="5"/>
        </w:rPr>
        <w:t>номер Договора;</w:t>
      </w:r>
    </w:p>
    <w:p w:rsidR="0071184A" w:rsidRPr="00825ED2" w:rsidRDefault="0071184A" w:rsidP="00D7579E">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D7579E">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D7579E">
      <w:pPr>
        <w:pStyle w:val="Standard"/>
        <w:shd w:val="clear" w:color="auto" w:fill="FFFFFF"/>
        <w:ind w:firstLine="720"/>
        <w:jc w:val="both"/>
        <w:rPr>
          <w:spacing w:val="5"/>
        </w:rPr>
      </w:pPr>
      <w:r w:rsidRPr="00825ED2">
        <w:rPr>
          <w:spacing w:val="5"/>
        </w:rPr>
        <w:t>упаковочный лист;</w:t>
      </w:r>
    </w:p>
    <w:p w:rsidR="0071184A" w:rsidRPr="00825ED2" w:rsidRDefault="0071184A" w:rsidP="00D7579E">
      <w:pPr>
        <w:pStyle w:val="Standard"/>
        <w:shd w:val="clear" w:color="auto" w:fill="FFFFFF"/>
        <w:ind w:firstLine="720"/>
        <w:jc w:val="both"/>
        <w:rPr>
          <w:spacing w:val="5"/>
        </w:rPr>
      </w:pPr>
      <w:r w:rsidRPr="00825ED2">
        <w:rPr>
          <w:spacing w:val="5"/>
        </w:rPr>
        <w:t>дату отгрузки;</w:t>
      </w:r>
    </w:p>
    <w:p w:rsidR="0071184A" w:rsidRPr="00825ED2" w:rsidRDefault="0071184A" w:rsidP="00D7579E">
      <w:pPr>
        <w:pStyle w:val="Standard"/>
        <w:shd w:val="clear" w:color="auto" w:fill="FFFFFF"/>
        <w:ind w:firstLine="720"/>
        <w:jc w:val="both"/>
        <w:rPr>
          <w:spacing w:val="5"/>
        </w:rPr>
      </w:pPr>
      <w:r w:rsidRPr="00825ED2">
        <w:rPr>
          <w:spacing w:val="5"/>
        </w:rPr>
        <w:t>количество мест;</w:t>
      </w:r>
    </w:p>
    <w:p w:rsidR="0071184A" w:rsidRPr="00825ED2" w:rsidRDefault="0071184A" w:rsidP="00D7579E">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D7579E">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sidRPr="00825ED2">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D7579E">
      <w:pPr>
        <w:pStyle w:val="ConsNormal"/>
        <w:ind w:firstLine="360"/>
        <w:jc w:val="center"/>
        <w:rPr>
          <w:rFonts w:ascii="Times New Roman" w:hAnsi="Times New Roman" w:cs="Times New Roman"/>
          <w:sz w:val="24"/>
          <w:szCs w:val="24"/>
        </w:rPr>
      </w:pPr>
    </w:p>
    <w:p w:rsidR="0071184A" w:rsidRPr="00825ED2" w:rsidRDefault="0071184A" w:rsidP="00D7579E">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D7579E">
      <w:pPr>
        <w:pStyle w:val="a9"/>
        <w:jc w:val="both"/>
        <w:rPr>
          <w:sz w:val="24"/>
          <w:szCs w:val="24"/>
        </w:rPr>
      </w:pPr>
      <w:r w:rsidRPr="00825ED2">
        <w:rPr>
          <w:sz w:val="24"/>
          <w:szCs w:val="24"/>
        </w:rPr>
        <w:tab/>
        <w:t>5.1. Поставщик гарантирует, что:</w:t>
      </w:r>
    </w:p>
    <w:p w:rsidR="0071184A" w:rsidRPr="00825ED2" w:rsidRDefault="0071184A" w:rsidP="00D7579E">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D7579E">
      <w:pPr>
        <w:pStyle w:val="a9"/>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D7579E">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D7579E">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D7579E">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D7579E">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D7579E">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D7579E">
      <w:pPr>
        <w:pStyle w:val="Standard"/>
        <w:jc w:val="both"/>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D7579E">
      <w:pPr>
        <w:pStyle w:val="ConsNormal"/>
        <w:jc w:val="center"/>
        <w:rPr>
          <w:rFonts w:ascii="Times New Roman" w:hAnsi="Times New Roman" w:cs="Times New Roman"/>
          <w:b/>
          <w:sz w:val="24"/>
          <w:szCs w:val="24"/>
        </w:rPr>
      </w:pPr>
    </w:p>
    <w:p w:rsidR="0071184A" w:rsidRPr="00825ED2" w:rsidRDefault="0071184A" w:rsidP="00D7579E">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D7579E">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D7579E">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D7579E">
      <w:pPr>
        <w:pStyle w:val="a9"/>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D7579E">
      <w:pPr>
        <w:pStyle w:val="a9"/>
        <w:ind w:firstLine="709"/>
        <w:jc w:val="both"/>
        <w:rPr>
          <w:sz w:val="24"/>
          <w:szCs w:val="24"/>
        </w:rPr>
      </w:pPr>
      <w:r w:rsidRPr="00825ED2">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D7579E">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D7579E">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D7579E">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D7579E">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D7579E">
      <w:pPr>
        <w:pStyle w:val="Standard"/>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D7579E">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D7579E">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D7579E">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D7579E">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D7579E">
      <w:pPr>
        <w:pStyle w:val="a9"/>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D7579E">
      <w:pPr>
        <w:pStyle w:val="Standard"/>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D7579E">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 xml:space="preserve">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w:t>
      </w:r>
      <w:r w:rsidRPr="00825ED2">
        <w:rPr>
          <w:rFonts w:ascii="yandex-sans" w:hAnsi="yandex-sans"/>
          <w:color w:val="000000"/>
          <w:sz w:val="24"/>
          <w:szCs w:val="24"/>
        </w:rPr>
        <w:lastRenderedPageBreak/>
        <w:t>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D7579E">
      <w:pPr>
        <w:pStyle w:val="ConsNormal"/>
        <w:ind w:firstLine="709"/>
        <w:jc w:val="both"/>
        <w:rPr>
          <w:rFonts w:ascii="Times New Roman" w:hAnsi="Times New Roman" w:cs="Times New Roman"/>
          <w:iCs/>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D7579E">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825ED2">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D7579E">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D7579E">
      <w:pPr>
        <w:pStyle w:val="Standard"/>
        <w:jc w:val="center"/>
        <w:rPr>
          <w:b/>
        </w:rPr>
      </w:pPr>
      <w:bookmarkStart w:id="0" w:name="OLE_LINK13"/>
      <w:bookmarkStart w:id="1" w:name="OLE_LINK12"/>
      <w:bookmarkStart w:id="2" w:name="OLE_LINK1"/>
      <w:bookmarkStart w:id="3" w:name="OLE_LINK5"/>
    </w:p>
    <w:p w:rsidR="0071184A" w:rsidRPr="00825ED2" w:rsidRDefault="0071184A" w:rsidP="00D7579E">
      <w:pPr>
        <w:pStyle w:val="Standard"/>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D7579E">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D7579E">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D7579E">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D7579E">
      <w:pPr>
        <w:pStyle w:val="Standard"/>
        <w:jc w:val="both"/>
      </w:pPr>
    </w:p>
    <w:p w:rsidR="0071184A" w:rsidRPr="00825ED2" w:rsidRDefault="0071184A" w:rsidP="00D7579E">
      <w:pPr>
        <w:pStyle w:val="Standard"/>
        <w:jc w:val="center"/>
        <w:rPr>
          <w:b/>
        </w:rPr>
      </w:pPr>
      <w:r w:rsidRPr="00825ED2">
        <w:rPr>
          <w:b/>
        </w:rPr>
        <w:t>13. Срок действия Договора</w:t>
      </w:r>
    </w:p>
    <w:p w:rsidR="0071184A" w:rsidRPr="00551BB4" w:rsidRDefault="00551BB4" w:rsidP="00D7579E">
      <w:pPr>
        <w:pStyle w:val="Standard"/>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D7579E">
      <w:pPr>
        <w:pStyle w:val="Standard"/>
        <w:ind w:firstLine="709"/>
        <w:jc w:val="both"/>
        <w:rPr>
          <w:b/>
        </w:rPr>
      </w:pPr>
    </w:p>
    <w:p w:rsidR="0071184A" w:rsidRPr="00825ED2" w:rsidRDefault="0071184A" w:rsidP="00D7579E">
      <w:pPr>
        <w:pStyle w:val="a3"/>
        <w:tabs>
          <w:tab w:val="left" w:pos="-6804"/>
        </w:tabs>
        <w:spacing w:after="0"/>
        <w:ind w:firstLine="709"/>
        <w:jc w:val="center"/>
        <w:rPr>
          <w:b/>
        </w:rPr>
      </w:pPr>
      <w:r w:rsidRPr="00825ED2">
        <w:rPr>
          <w:b/>
        </w:rPr>
        <w:lastRenderedPageBreak/>
        <w:t>14. Налоговая оговорка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D7579E">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D7579E">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D7579E">
      <w:pPr>
        <w:pStyle w:val="Standard"/>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D7579E">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Спецификация (Приложение № 1</w:t>
      </w:r>
      <w:r w:rsidR="00676FAB" w:rsidRPr="00551BB4">
        <w:rPr>
          <w:rFonts w:ascii="Times New Roman" w:hAnsi="Times New Roman" w:cs="Times New Roman"/>
          <w:sz w:val="24"/>
          <w:szCs w:val="24"/>
        </w:rPr>
        <w:t>)</w:t>
      </w:r>
      <w:r w:rsidR="000D6241">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E43FC0"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E43FC0">
              <w:rPr>
                <w:rFonts w:ascii="Times New Roman" w:hAnsi="Times New Roman" w:cs="Times New Roman"/>
                <w:sz w:val="24"/>
                <w:szCs w:val="24"/>
              </w:rPr>
              <w:t>Нечаева Т.Ю./</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Default="0071184A" w:rsidP="0071184A">
      <w:pPr>
        <w:pStyle w:val="Textbody"/>
        <w:spacing w:after="0" w:line="320" w:lineRule="exact"/>
        <w:jc w:val="both"/>
        <w:rPr>
          <w:b/>
          <w:bCs/>
        </w:rPr>
      </w:pPr>
      <w:r w:rsidRPr="005361E3">
        <w:rPr>
          <w:b/>
          <w:bCs/>
        </w:rPr>
        <w:t xml:space="preserve">                    </w:t>
      </w: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Pr="005361E3" w:rsidRDefault="00D7579E" w:rsidP="0071184A">
      <w:pPr>
        <w:pStyle w:val="Textbody"/>
        <w:spacing w:after="0" w:line="320" w:lineRule="exact"/>
        <w:jc w:val="both"/>
        <w:rPr>
          <w:b/>
          <w:bCs/>
        </w:rPr>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E43FC0">
        <w:rPr>
          <w:rFonts w:ascii="Times New Roman" w:hAnsi="Times New Roman"/>
          <w:sz w:val="24"/>
          <w:szCs w:val="24"/>
        </w:rPr>
        <w:t>Нечаева Т.Ю./</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492EA0">
      <w:pPr>
        <w:pStyle w:val="Standard"/>
        <w:tabs>
          <w:tab w:val="left" w:pos="1040"/>
          <w:tab w:val="left" w:pos="1440"/>
          <w:tab w:val="left" w:pos="8000"/>
        </w:tabs>
        <w:spacing w:line="320" w:lineRule="exact"/>
      </w:pPr>
    </w:p>
    <w:p w:rsidR="0071184A" w:rsidRPr="005361E3" w:rsidRDefault="0071184A" w:rsidP="00492EA0">
      <w:pPr>
        <w:pStyle w:val="Textbodyindent"/>
        <w:tabs>
          <w:tab w:val="left" w:pos="1323"/>
          <w:tab w:val="left" w:pos="1723"/>
          <w:tab w:val="left" w:pos="8283"/>
        </w:tabs>
        <w:spacing w:after="0" w:line="320" w:lineRule="exact"/>
        <w:ind w:firstLine="0"/>
        <w:jc w:val="center"/>
        <w:rPr>
          <w:rFonts w:ascii="Times New Roman" w:hAnsi="Times New Roman"/>
        </w:rPr>
      </w:pPr>
      <w:r w:rsidRPr="005361E3">
        <w:rPr>
          <w:rFonts w:ascii="Times New Roman" w:hAnsi="Times New Roman"/>
          <w:sz w:val="24"/>
          <w:szCs w:val="24"/>
        </w:rPr>
        <w:t xml:space="preserve">                                                                                                                    </w:t>
      </w:r>
    </w:p>
    <w:sectPr w:rsidR="0071184A" w:rsidRPr="005361E3" w:rsidSect="00D7579E">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DB7" w:rsidRDefault="00871DB7" w:rsidP="0071184A">
      <w:pPr>
        <w:spacing w:after="0" w:line="240" w:lineRule="auto"/>
      </w:pPr>
      <w:r>
        <w:separator/>
      </w:r>
    </w:p>
  </w:endnote>
  <w:endnote w:type="continuationSeparator" w:id="0">
    <w:p w:rsidR="00871DB7" w:rsidRDefault="00871DB7"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DB7" w:rsidRDefault="00871DB7" w:rsidP="0071184A">
      <w:pPr>
        <w:spacing w:after="0" w:line="240" w:lineRule="auto"/>
      </w:pPr>
      <w:r>
        <w:separator/>
      </w:r>
    </w:p>
  </w:footnote>
  <w:footnote w:type="continuationSeparator" w:id="0">
    <w:p w:rsidR="00871DB7" w:rsidRDefault="00871DB7"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4794D"/>
    <w:rsid w:val="000537FA"/>
    <w:rsid w:val="00065F26"/>
    <w:rsid w:val="00085759"/>
    <w:rsid w:val="00085D0F"/>
    <w:rsid w:val="00092CE2"/>
    <w:rsid w:val="00096E1E"/>
    <w:rsid w:val="000C682B"/>
    <w:rsid w:val="000D6241"/>
    <w:rsid w:val="00155801"/>
    <w:rsid w:val="0015735E"/>
    <w:rsid w:val="001A211E"/>
    <w:rsid w:val="001B4056"/>
    <w:rsid w:val="001E09AE"/>
    <w:rsid w:val="001F045D"/>
    <w:rsid w:val="00237073"/>
    <w:rsid w:val="002522B0"/>
    <w:rsid w:val="002D2401"/>
    <w:rsid w:val="002F1665"/>
    <w:rsid w:val="002F6C19"/>
    <w:rsid w:val="00347270"/>
    <w:rsid w:val="00352DA5"/>
    <w:rsid w:val="0045097E"/>
    <w:rsid w:val="0049196E"/>
    <w:rsid w:val="00492EA0"/>
    <w:rsid w:val="004C7AC6"/>
    <w:rsid w:val="004F7C52"/>
    <w:rsid w:val="00551BB4"/>
    <w:rsid w:val="005A273B"/>
    <w:rsid w:val="005D4267"/>
    <w:rsid w:val="00616652"/>
    <w:rsid w:val="00676FAB"/>
    <w:rsid w:val="006C3D56"/>
    <w:rsid w:val="006E4160"/>
    <w:rsid w:val="0071184A"/>
    <w:rsid w:val="00724DD6"/>
    <w:rsid w:val="00741C05"/>
    <w:rsid w:val="007810C2"/>
    <w:rsid w:val="00787311"/>
    <w:rsid w:val="007A311F"/>
    <w:rsid w:val="007E2C02"/>
    <w:rsid w:val="0080530B"/>
    <w:rsid w:val="00810F3B"/>
    <w:rsid w:val="00825ED2"/>
    <w:rsid w:val="00871DB7"/>
    <w:rsid w:val="0089308F"/>
    <w:rsid w:val="008940F0"/>
    <w:rsid w:val="008C0150"/>
    <w:rsid w:val="008D2B1F"/>
    <w:rsid w:val="008E780E"/>
    <w:rsid w:val="0092157D"/>
    <w:rsid w:val="00944236"/>
    <w:rsid w:val="0094503F"/>
    <w:rsid w:val="0097336A"/>
    <w:rsid w:val="00982FDC"/>
    <w:rsid w:val="00996D83"/>
    <w:rsid w:val="009C1032"/>
    <w:rsid w:val="009E4899"/>
    <w:rsid w:val="009F42DB"/>
    <w:rsid w:val="00A7347D"/>
    <w:rsid w:val="00AA5191"/>
    <w:rsid w:val="00AA7E2D"/>
    <w:rsid w:val="00AD0839"/>
    <w:rsid w:val="00AF3562"/>
    <w:rsid w:val="00AF6605"/>
    <w:rsid w:val="00AF77C0"/>
    <w:rsid w:val="00B12B27"/>
    <w:rsid w:val="00B26273"/>
    <w:rsid w:val="00B50F3B"/>
    <w:rsid w:val="00B92A45"/>
    <w:rsid w:val="00BE0D41"/>
    <w:rsid w:val="00C2617B"/>
    <w:rsid w:val="00C261FA"/>
    <w:rsid w:val="00C54494"/>
    <w:rsid w:val="00C97CB6"/>
    <w:rsid w:val="00CE4A13"/>
    <w:rsid w:val="00D7579E"/>
    <w:rsid w:val="00DA0B52"/>
    <w:rsid w:val="00DA1616"/>
    <w:rsid w:val="00DE1FDC"/>
    <w:rsid w:val="00DE7AE3"/>
    <w:rsid w:val="00E43FC0"/>
    <w:rsid w:val="00E67BD1"/>
    <w:rsid w:val="00E81969"/>
    <w:rsid w:val="00EA67E4"/>
    <w:rsid w:val="00F66DDF"/>
    <w:rsid w:val="00FB061A"/>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4188</Words>
  <Characters>23877</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2023-09-11T11:27:00Z</dcterms:created>
  <dcterms:modified xsi:type="dcterms:W3CDTF">2023-09-11T11:27:00Z</dcterms:modified>
</cp:coreProperties>
</file>