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800731">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1E4BFF" w:rsidRDefault="00E97AAD" w:rsidP="008F592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FE3545" w:rsidRPr="005C4254">
        <w:rPr>
          <w:iCs/>
        </w:rPr>
        <w:t>в лице</w:t>
      </w:r>
      <w:r w:rsidR="00FE3545" w:rsidRPr="00635A4A">
        <w:rPr>
          <w:iCs/>
        </w:rPr>
        <w:t xml:space="preserve"> </w:t>
      </w:r>
      <w:r w:rsidR="009A06DA" w:rsidRPr="009A06DA">
        <w:rPr>
          <w:iCs/>
        </w:rPr>
        <w:t>директора Нечаевой Татьяны Юрьевны</w:t>
      </w:r>
      <w:r w:rsidR="00FE3545" w:rsidRPr="00393A6C">
        <w:rPr>
          <w:iCs/>
        </w:rPr>
        <w:t xml:space="preserve">, действующего на основании </w:t>
      </w:r>
      <w:r w:rsidR="009A06DA">
        <w:rPr>
          <w:sz w:val="22"/>
        </w:rPr>
        <w:t>Устава</w:t>
      </w:r>
      <w:r w:rsidR="00FE3545" w:rsidRPr="005C4254">
        <w:rPr>
          <w:iCs/>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r w:rsidRPr="004B2AED">
        <w:rPr>
          <w:rStyle w:val="normaltextrun"/>
        </w:rPr>
        <w:t xml:space="preserve">и </w:t>
      </w:r>
      <w:r w:rsidR="009D1219">
        <w:rPr>
          <w:rStyle w:val="normaltextrun"/>
          <w:b/>
        </w:rPr>
        <w:t>________________________________________</w:t>
      </w:r>
      <w:r w:rsidRPr="004B2AED">
        <w:rPr>
          <w:rStyle w:val="normaltextrun"/>
        </w:rPr>
        <w:t xml:space="preserve">, именуемое далее «Исполнитель», в лице </w:t>
      </w:r>
      <w:r w:rsidR="009D1219">
        <w:rPr>
          <w:rStyle w:val="normaltextrun"/>
        </w:rPr>
        <w:t>______________________________</w:t>
      </w:r>
      <w:r w:rsidRPr="004B2AED">
        <w:rPr>
          <w:rStyle w:val="normaltextrun"/>
        </w:rPr>
        <w:t xml:space="preserve">, действующего на основании </w:t>
      </w:r>
      <w:r w:rsidR="006F5801">
        <w:rPr>
          <w:rStyle w:val="normaltextrun"/>
        </w:rPr>
        <w:t>Устава</w:t>
      </w:r>
      <w:r w:rsidRPr="004B2AED">
        <w:rPr>
          <w:rStyle w:val="normaltextrun"/>
        </w:rPr>
        <w:t>, с другой стороны, именуемые далее «Стороны», заключили настоящий Договор о нижеследующем:</w:t>
      </w:r>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6F5801">
        <w:t xml:space="preserve"> </w:t>
      </w:r>
      <w:r w:rsidR="00D869ED">
        <w:t>Проведение</w:t>
      </w:r>
      <w:r w:rsidR="00D869ED" w:rsidRPr="00CA019D">
        <w:t xml:space="preserve"> </w:t>
      </w:r>
      <w:r w:rsidR="00D869ED">
        <w:t>гидравлических испытаний тепловых сетей</w:t>
      </w:r>
      <w:r w:rsidR="00D869ED"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w:t>
      </w:r>
      <w:r w:rsidR="006F5801" w:rsidRPr="006F5801">
        <w:t>по месту нахождения заказчика в соответствии с техническим заданием.</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w:t>
      </w:r>
      <w:bookmarkStart w:id="4" w:name="_GoBack"/>
      <w:bookmarkEnd w:id="4"/>
      <w:r w:rsidRPr="004B2AED">
        <w:t>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372D7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5" w:name="zСт1"/>
      <w:bookmarkStart w:id="6" w:name="zSt1"/>
      <w:bookmarkEnd w:id="5"/>
      <w:bookmarkEnd w:id="6"/>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6F5801">
        <w:rPr>
          <w:rFonts w:ascii="Times New Roman" w:hAnsi="Times New Roman"/>
          <w:sz w:val="24"/>
          <w:szCs w:val="24"/>
        </w:rPr>
        <w:t xml:space="preserve">составляет </w:t>
      </w:r>
      <w:r w:rsidR="009D1219">
        <w:rPr>
          <w:rFonts w:ascii="Times New Roman" w:hAnsi="Times New Roman"/>
          <w:sz w:val="24"/>
          <w:szCs w:val="24"/>
        </w:rPr>
        <w:t>__________________________</w:t>
      </w:r>
      <w:r w:rsidR="006F5801">
        <w:rPr>
          <w:rFonts w:ascii="Times New Roman" w:hAnsi="Times New Roman"/>
          <w:sz w:val="24"/>
          <w:szCs w:val="24"/>
        </w:rPr>
        <w:t>,</w:t>
      </w:r>
      <w:r w:rsidRPr="00A064B7">
        <w:rPr>
          <w:rFonts w:ascii="Times New Roman" w:hAnsi="Times New Roman"/>
          <w:sz w:val="24"/>
          <w:szCs w:val="24"/>
        </w:rPr>
        <w:t xml:space="preserve"> </w:t>
      </w:r>
      <w:r w:rsidR="006F5801">
        <w:rPr>
          <w:rFonts w:ascii="Times New Roman" w:hAnsi="Times New Roman"/>
          <w:sz w:val="24"/>
          <w:szCs w:val="24"/>
        </w:rPr>
        <w:t>НДС</w:t>
      </w:r>
      <w:r w:rsidR="009D1219">
        <w:rPr>
          <w:rFonts w:ascii="Times New Roman" w:hAnsi="Times New Roman"/>
          <w:sz w:val="24"/>
          <w:szCs w:val="24"/>
        </w:rPr>
        <w:t xml:space="preserve"> - /НДС не облагается</w:t>
      </w:r>
      <w:r w:rsidR="006F5801">
        <w:rPr>
          <w:rFonts w:ascii="Times New Roman" w:hAnsi="Times New Roman"/>
          <w:sz w:val="24"/>
          <w:szCs w:val="24"/>
        </w:rPr>
        <w:t xml:space="preserve">, </w:t>
      </w:r>
      <w:r w:rsidR="006F5801" w:rsidRPr="006F5801">
        <w:rPr>
          <w:rFonts w:ascii="Times New Roman" w:hAnsi="Times New Roman"/>
          <w:sz w:val="24"/>
          <w:szCs w:val="24"/>
        </w:rPr>
        <w:t xml:space="preserve">на основании статей </w:t>
      </w:r>
      <w:r w:rsidR="009D1219">
        <w:rPr>
          <w:rFonts w:ascii="Times New Roman" w:hAnsi="Times New Roman"/>
          <w:sz w:val="24"/>
          <w:szCs w:val="24"/>
        </w:rPr>
        <w:t xml:space="preserve">        </w:t>
      </w:r>
      <w:r w:rsidR="006F5801" w:rsidRPr="006F5801">
        <w:rPr>
          <w:rFonts w:ascii="Times New Roman" w:hAnsi="Times New Roman"/>
          <w:sz w:val="24"/>
          <w:szCs w:val="24"/>
        </w:rPr>
        <w:t>Налогового кодекса Российской Федерации.</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lastRenderedPageBreak/>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r w:rsidR="006F5801">
        <w:rPr>
          <w:rFonts w:ascii="Times New Roman" w:hAnsi="Times New Roman"/>
          <w:sz w:val="24"/>
          <w:szCs w:val="24"/>
        </w:rPr>
        <w:t xml:space="preserve">тел. </w:t>
      </w:r>
      <w:r w:rsidR="009D1219">
        <w:rPr>
          <w:rFonts w:ascii="Times New Roman" w:hAnsi="Times New Roman"/>
          <w:sz w:val="24"/>
          <w:szCs w:val="24"/>
        </w:rPr>
        <w:t xml:space="preserve">  ______________</w:t>
      </w:r>
      <w:proofErr w:type="gramStart"/>
      <w:r w:rsidR="009D1219">
        <w:rPr>
          <w:rFonts w:ascii="Times New Roman" w:hAnsi="Times New Roman"/>
          <w:sz w:val="24"/>
          <w:szCs w:val="24"/>
        </w:rPr>
        <w:t xml:space="preserve">     </w:t>
      </w:r>
      <w:r w:rsidRPr="004B2AED">
        <w:rPr>
          <w:rFonts w:ascii="Times New Roman" w:hAnsi="Times New Roman"/>
          <w:sz w:val="24"/>
          <w:szCs w:val="24"/>
        </w:rPr>
        <w:t>,</w:t>
      </w:r>
      <w:proofErr w:type="gramEnd"/>
      <w:r w:rsidRPr="004B2AED">
        <w:rPr>
          <w:rFonts w:ascii="Times New Roman" w:hAnsi="Times New Roman"/>
          <w:sz w:val="24"/>
          <w:szCs w:val="24"/>
        </w:rPr>
        <w:t xml:space="preserve"> </w:t>
      </w:r>
      <w:r w:rsidR="006F5801" w:rsidRPr="006F5801">
        <w:rPr>
          <w:rFonts w:ascii="Times New Roman" w:hAnsi="Times New Roman"/>
          <w:sz w:val="24"/>
          <w:szCs w:val="24"/>
        </w:rPr>
        <w:t>электронная почта:</w:t>
      </w:r>
      <w:r w:rsidR="009D1219">
        <w:rPr>
          <w:rFonts w:ascii="Times New Roman" w:hAnsi="Times New Roman"/>
          <w:sz w:val="24"/>
          <w:szCs w:val="24"/>
        </w:rPr>
        <w:t xml:space="preserve">    _________</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1" w:name="zForsMajor"/>
      <w:bookmarkEnd w:id="11"/>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2" w:name="zKonf"/>
      <w:bookmarkEnd w:id="12"/>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w:t>
      </w:r>
      <w:r w:rsidRPr="004B2AED">
        <w:rPr>
          <w:sz w:val="24"/>
          <w:szCs w:val="24"/>
        </w:rPr>
        <w:lastRenderedPageBreak/>
        <w:t>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w:t>
      </w:r>
      <w:r w:rsidRPr="00ED0493">
        <w:rPr>
          <w:rFonts w:ascii="Times New Roman" w:hAnsi="Times New Roman"/>
          <w:sz w:val="24"/>
          <w:szCs w:val="24"/>
        </w:rPr>
        <w:lastRenderedPageBreak/>
        <w:t>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1E4BFF"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72D7F" w:rsidRDefault="00372D7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F5801">
        <w:rPr>
          <w:rFonts w:ascii="Times New Roman" w:hAnsi="Times New Roman"/>
          <w:i/>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то Исполнитель обязуется возместить Заказчику убытки, который последний понес вследствие таких нарушений. </w:t>
      </w:r>
      <w:proofErr w:type="gramEnd"/>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3" w:name="zArbitraj"/>
      <w:bookmarkEnd w:id="13"/>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"РЖД-Медицина»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Исполнитель:</w:t>
            </w:r>
          </w:p>
          <w:p w:rsidR="00A7653F" w:rsidRPr="004B2AED" w:rsidRDefault="00A7653F" w:rsidP="001B2025">
            <w:pPr>
              <w:spacing w:after="0" w:line="240" w:lineRule="auto"/>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1E4BFF" w:rsidRDefault="009A06DA" w:rsidP="001E4BFF">
            <w:pPr>
              <w:spacing w:after="0" w:line="240" w:lineRule="auto"/>
              <w:rPr>
                <w:rFonts w:ascii="Times New Roman" w:hAnsi="Times New Roman"/>
                <w:b/>
                <w:sz w:val="24"/>
                <w:szCs w:val="24"/>
              </w:rPr>
            </w:pPr>
            <w:r>
              <w:rPr>
                <w:rFonts w:ascii="Times New Roman" w:hAnsi="Times New Roman"/>
                <w:b/>
                <w:sz w:val="24"/>
                <w:szCs w:val="24"/>
              </w:rPr>
              <w:lastRenderedPageBreak/>
              <w:t>Директор</w:t>
            </w:r>
          </w:p>
          <w:p w:rsidR="009A06DA" w:rsidRPr="001E4BFF" w:rsidRDefault="009A06DA" w:rsidP="001E4BFF">
            <w:pPr>
              <w:spacing w:after="0" w:line="240" w:lineRule="auto"/>
              <w:rPr>
                <w:rFonts w:ascii="Times New Roman" w:hAnsi="Times New Roman"/>
                <w:b/>
                <w:sz w:val="24"/>
                <w:szCs w:val="24"/>
              </w:rPr>
            </w:pPr>
          </w:p>
          <w:p w:rsidR="001E4BFF" w:rsidRDefault="001E4BFF" w:rsidP="001E4BFF">
            <w:pPr>
              <w:spacing w:after="0" w:line="240" w:lineRule="auto"/>
              <w:rPr>
                <w:rFonts w:ascii="Times New Roman" w:hAnsi="Times New Roman"/>
                <w:sz w:val="24"/>
                <w:szCs w:val="24"/>
              </w:rPr>
            </w:pPr>
          </w:p>
          <w:p w:rsidR="001E4BFF" w:rsidRPr="00635A4A"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rsidRPr="00160B75">
              <w:rPr>
                <w:rFonts w:ascii="Times New Roman" w:hAnsi="Times New Roman"/>
                <w:bCs/>
              </w:rPr>
              <w:t xml:space="preserve"> Н</w:t>
            </w:r>
            <w:r w:rsidR="009A06DA">
              <w:rPr>
                <w:rFonts w:ascii="Times New Roman" w:hAnsi="Times New Roman"/>
                <w:bCs/>
              </w:rPr>
              <w:t>ечаева Т.Ю</w:t>
            </w:r>
            <w:r w:rsidRPr="00635A4A">
              <w:rPr>
                <w:rFonts w:ascii="Times New Roman" w:hAnsi="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1B2025" w:rsidRDefault="001B2025" w:rsidP="001B2025">
            <w:pPr>
              <w:pStyle w:val="ac"/>
              <w:keepNext/>
              <w:keepLines/>
              <w:widowControl w:val="0"/>
              <w:suppressAutoHyphens/>
              <w:autoSpaceDN w:val="0"/>
              <w:textAlignment w:val="baseline"/>
              <w:outlineLvl w:val="2"/>
              <w:rPr>
                <w:rFonts w:ascii="Times New Roman" w:hAnsi="Times New Roman" w:cs="Times New Roman"/>
                <w:b/>
                <w:sz w:val="24"/>
                <w:szCs w:val="24"/>
                <w:lang w:val="ru-RU"/>
              </w:rPr>
            </w:pPr>
            <w:r w:rsidRPr="001B2025">
              <w:rPr>
                <w:rFonts w:ascii="Times New Roman" w:hAnsi="Times New Roman" w:cs="Times New Roman"/>
                <w:b/>
                <w:sz w:val="24"/>
                <w:szCs w:val="24"/>
                <w:lang w:val="ru-RU"/>
              </w:rPr>
              <w:t>Директор</w:t>
            </w: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1E4BFF"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p w:rsidR="00C964C5" w:rsidRDefault="00C964C5" w:rsidP="001B2025">
            <w:pPr>
              <w:pStyle w:val="ac"/>
              <w:widowControl w:val="0"/>
              <w:suppressAutoHyphens/>
              <w:autoSpaceDN w:val="0"/>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w:t>
            </w:r>
            <w:r w:rsidRPr="009A06DA">
              <w:rPr>
                <w:rFonts w:ascii="Times New Roman" w:hAnsi="Times New Roman" w:cs="Times New Roman"/>
                <w:sz w:val="24"/>
                <w:szCs w:val="24"/>
                <w:lang w:val="ru-RU"/>
              </w:rPr>
              <w:t>/</w:t>
            </w:r>
            <w:r w:rsidR="009D1219">
              <w:rPr>
                <w:rFonts w:ascii="Times New Roman" w:hAnsi="Times New Roman" w:cs="Times New Roman"/>
                <w:sz w:val="24"/>
                <w:szCs w:val="24"/>
                <w:lang w:val="ru-RU"/>
              </w:rPr>
              <w:t xml:space="preserve">                         </w:t>
            </w:r>
            <w:r w:rsidR="001B2025">
              <w:rPr>
                <w:rFonts w:ascii="Times New Roman" w:hAnsi="Times New Roman" w:cs="Times New Roman"/>
                <w:sz w:val="24"/>
                <w:szCs w:val="24"/>
                <w:lang w:val="ru-RU"/>
              </w:rPr>
              <w:t>/</w:t>
            </w:r>
          </w:p>
          <w:p w:rsidR="001E4BFF" w:rsidRDefault="001E4BF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1E4BFF" w:rsidRPr="001B2025"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1E4BFF" w:rsidRDefault="001E4BFF" w:rsidP="008F592F"/>
    <w:p w:rsidR="009A06DA" w:rsidRDefault="009A06DA" w:rsidP="008F592F"/>
    <w:p w:rsidR="009A06DA" w:rsidRDefault="009A06DA" w:rsidP="008F592F"/>
    <w:p w:rsidR="00372D7F" w:rsidRDefault="00372D7F" w:rsidP="008F592F"/>
    <w:p w:rsidR="00372D7F" w:rsidRDefault="00372D7F" w:rsidP="008F592F"/>
    <w:p w:rsidR="00372D7F" w:rsidRDefault="00372D7F" w:rsidP="008F592F"/>
    <w:p w:rsidR="00372D7F" w:rsidRDefault="00372D7F" w:rsidP="008F592F"/>
    <w:p w:rsidR="00372D7F" w:rsidRDefault="00372D7F"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r w:rsidRPr="009A06DA">
        <w:rPr>
          <w:rFonts w:ascii="Times New Roman" w:hAnsi="Times New Roman"/>
          <w:b/>
          <w:sz w:val="24"/>
          <w:szCs w:val="24"/>
          <w:lang w:eastAsia="zh-CN"/>
        </w:rPr>
        <w:t>Техническое задание</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r w:rsidRPr="009A06DA">
        <w:rPr>
          <w:rFonts w:ascii="Times New Roman" w:hAnsi="Times New Roman"/>
          <w:b/>
          <w:sz w:val="24"/>
          <w:szCs w:val="24"/>
          <w:lang w:eastAsia="zh-CN"/>
        </w:rPr>
        <w:t xml:space="preserve">на оказание услуг по </w:t>
      </w:r>
      <w:r w:rsidR="00D869ED">
        <w:rPr>
          <w:rFonts w:ascii="Times New Roman" w:hAnsi="Times New Roman"/>
          <w:b/>
          <w:sz w:val="24"/>
          <w:szCs w:val="24"/>
          <w:lang w:eastAsia="zh-CN"/>
        </w:rPr>
        <w:t>п</w:t>
      </w:r>
      <w:r w:rsidR="00D869ED" w:rsidRPr="00D869ED">
        <w:rPr>
          <w:rFonts w:ascii="Times New Roman" w:hAnsi="Times New Roman"/>
          <w:b/>
          <w:sz w:val="24"/>
          <w:szCs w:val="24"/>
          <w:lang w:eastAsia="zh-CN"/>
        </w:rPr>
        <w:t>роведению гидравлических испытаний тепловых сетей</w:t>
      </w:r>
    </w:p>
    <w:p w:rsidR="009A06DA" w:rsidRDefault="009A06DA" w:rsidP="009A06DA">
      <w:pPr>
        <w:widowControl w:val="0"/>
        <w:autoSpaceDE w:val="0"/>
        <w:spacing w:after="0" w:line="240" w:lineRule="auto"/>
        <w:jc w:val="center"/>
        <w:rPr>
          <w:rFonts w:ascii="Times New Roman" w:hAnsi="Times New Roman"/>
          <w:b/>
          <w:sz w:val="24"/>
          <w:szCs w:val="24"/>
          <w:lang w:eastAsia="zh-CN"/>
        </w:rPr>
      </w:pPr>
    </w:p>
    <w:p w:rsidR="00D869ED" w:rsidRPr="00D869ED" w:rsidRDefault="00D869ED" w:rsidP="00D869ED">
      <w:pPr>
        <w:spacing w:after="0"/>
        <w:ind w:left="360"/>
        <w:jc w:val="both"/>
        <w:rPr>
          <w:rFonts w:ascii="Times New Roman" w:hAnsi="Times New Roman"/>
          <w:sz w:val="24"/>
          <w:szCs w:val="24"/>
        </w:rPr>
      </w:pPr>
      <w:r w:rsidRPr="00D869ED">
        <w:rPr>
          <w:rFonts w:ascii="Times New Roman" w:hAnsi="Times New Roman"/>
          <w:sz w:val="24"/>
          <w:szCs w:val="24"/>
        </w:rPr>
        <w:t>Заказчик: ЧУЗ «К</w:t>
      </w:r>
      <w:proofErr w:type="gramStart"/>
      <w:r w:rsidRPr="00D869ED">
        <w:rPr>
          <w:rFonts w:ascii="Times New Roman" w:hAnsi="Times New Roman"/>
          <w:sz w:val="24"/>
          <w:szCs w:val="24"/>
        </w:rPr>
        <w:t>Б«</w:t>
      </w:r>
      <w:proofErr w:type="spellStart"/>
      <w:proofErr w:type="gramEnd"/>
      <w:r w:rsidRPr="00D869ED">
        <w:rPr>
          <w:rFonts w:ascii="Times New Roman" w:hAnsi="Times New Roman"/>
          <w:sz w:val="24"/>
          <w:szCs w:val="24"/>
        </w:rPr>
        <w:t>РЖД-Медицина</w:t>
      </w:r>
      <w:proofErr w:type="spellEnd"/>
      <w:r w:rsidRPr="00D869ED">
        <w:rPr>
          <w:rFonts w:ascii="Times New Roman" w:hAnsi="Times New Roman"/>
          <w:sz w:val="24"/>
          <w:szCs w:val="24"/>
        </w:rPr>
        <w:t>» г. Самара»</w:t>
      </w:r>
    </w:p>
    <w:p w:rsidR="00D869ED" w:rsidRPr="00D869ED" w:rsidRDefault="00D869ED" w:rsidP="00D869ED">
      <w:pPr>
        <w:spacing w:after="0"/>
        <w:ind w:left="360"/>
        <w:jc w:val="both"/>
        <w:rPr>
          <w:rFonts w:ascii="Times New Roman" w:hAnsi="Times New Roman"/>
          <w:sz w:val="24"/>
          <w:szCs w:val="24"/>
        </w:rPr>
      </w:pPr>
      <w:r w:rsidRPr="00D869ED">
        <w:rPr>
          <w:rFonts w:ascii="Times New Roman" w:hAnsi="Times New Roman"/>
          <w:sz w:val="24"/>
          <w:szCs w:val="24"/>
        </w:rPr>
        <w:t xml:space="preserve">Адрес объекта: </w:t>
      </w:r>
      <w:proofErr w:type="gramStart"/>
      <w:r w:rsidRPr="00D869ED">
        <w:rPr>
          <w:rFonts w:ascii="Times New Roman" w:hAnsi="Times New Roman"/>
          <w:sz w:val="24"/>
          <w:szCs w:val="24"/>
        </w:rPr>
        <w:t>г</w:t>
      </w:r>
      <w:proofErr w:type="gramEnd"/>
      <w:r w:rsidRPr="00D869ED">
        <w:rPr>
          <w:rFonts w:ascii="Times New Roman" w:hAnsi="Times New Roman"/>
          <w:sz w:val="24"/>
          <w:szCs w:val="24"/>
        </w:rPr>
        <w:t>. Сызрань, ул. Октябрьская, 3 Поликлиника № 2 на ст. Сызрань 1</w:t>
      </w:r>
    </w:p>
    <w:p w:rsidR="00D869ED" w:rsidRPr="00D869ED" w:rsidRDefault="00D869ED" w:rsidP="00D869ED">
      <w:pPr>
        <w:spacing w:after="0"/>
        <w:ind w:left="360"/>
        <w:jc w:val="both"/>
        <w:rPr>
          <w:rFonts w:ascii="Times New Roman" w:hAnsi="Times New Roman"/>
          <w:sz w:val="24"/>
          <w:szCs w:val="24"/>
        </w:rPr>
      </w:pPr>
      <w:r w:rsidRPr="00D869ED">
        <w:rPr>
          <w:rFonts w:ascii="Times New Roman" w:hAnsi="Times New Roman"/>
          <w:sz w:val="24"/>
          <w:szCs w:val="24"/>
        </w:rPr>
        <w:t>Вид услуг:  Проведение гидравлических испытаний тепловых сетей.</w:t>
      </w:r>
    </w:p>
    <w:p w:rsidR="00D869ED" w:rsidRPr="00D869ED" w:rsidRDefault="00D869ED" w:rsidP="00D869ED">
      <w:pPr>
        <w:spacing w:after="0"/>
        <w:ind w:left="426"/>
        <w:jc w:val="both"/>
        <w:rPr>
          <w:rFonts w:ascii="Times New Roman" w:hAnsi="Times New Roman"/>
          <w:sz w:val="24"/>
          <w:szCs w:val="24"/>
        </w:rPr>
      </w:pPr>
      <w:r w:rsidRPr="00D869ED">
        <w:rPr>
          <w:rFonts w:ascii="Times New Roman" w:hAnsi="Times New Roman"/>
          <w:sz w:val="24"/>
          <w:szCs w:val="24"/>
        </w:rPr>
        <w:t>Задание Исполнителю:</w:t>
      </w:r>
    </w:p>
    <w:p w:rsidR="00D869ED" w:rsidRPr="00D869ED" w:rsidRDefault="00D869ED" w:rsidP="00D869ED">
      <w:pPr>
        <w:pStyle w:val="af1"/>
        <w:widowControl/>
        <w:numPr>
          <w:ilvl w:val="0"/>
          <w:numId w:val="4"/>
        </w:numPr>
        <w:autoSpaceDE/>
        <w:autoSpaceDN/>
        <w:adjustRightInd/>
        <w:jc w:val="both"/>
        <w:rPr>
          <w:sz w:val="24"/>
          <w:szCs w:val="24"/>
        </w:rPr>
      </w:pPr>
      <w:r w:rsidRPr="00D869ED">
        <w:rPr>
          <w:sz w:val="24"/>
          <w:szCs w:val="24"/>
        </w:rPr>
        <w:t>Проведение мероприятий с обязательными испытаниями на прочность и плотность тепловых сетей, находящихся в зоне балансовой принадлежности и эксплуатационной ответственности объектов Заказчика и Исполнителя, с составлением соответствующего Акта в присутствии представителя теплоснабжающей организации.</w:t>
      </w:r>
    </w:p>
    <w:p w:rsidR="00DC56B0" w:rsidRDefault="00D869ED" w:rsidP="00DC56B0">
      <w:pPr>
        <w:pStyle w:val="af1"/>
        <w:widowControl/>
        <w:numPr>
          <w:ilvl w:val="0"/>
          <w:numId w:val="4"/>
        </w:numPr>
        <w:autoSpaceDE/>
        <w:autoSpaceDN/>
        <w:adjustRightInd/>
        <w:jc w:val="both"/>
        <w:rPr>
          <w:sz w:val="24"/>
          <w:szCs w:val="24"/>
        </w:rPr>
      </w:pPr>
      <w:r w:rsidRPr="00D869ED">
        <w:rPr>
          <w:sz w:val="24"/>
          <w:szCs w:val="24"/>
        </w:rPr>
        <w:t>Срок исполнения:</w:t>
      </w:r>
      <w:r>
        <w:rPr>
          <w:sz w:val="24"/>
          <w:szCs w:val="24"/>
        </w:rPr>
        <w:t xml:space="preserve"> 30 </w:t>
      </w:r>
      <w:r w:rsidRPr="009A06DA">
        <w:rPr>
          <w:sz w:val="24"/>
          <w:szCs w:val="24"/>
          <w:lang w:eastAsia="zh-CN"/>
        </w:rPr>
        <w:t>дней с момента заключения договора</w:t>
      </w:r>
      <w:r>
        <w:rPr>
          <w:sz w:val="24"/>
          <w:szCs w:val="24"/>
          <w:lang w:eastAsia="zh-CN"/>
        </w:rPr>
        <w:t>.</w:t>
      </w:r>
    </w:p>
    <w:p w:rsidR="00DC56B0" w:rsidRPr="00DC56B0" w:rsidRDefault="009A06DA" w:rsidP="00DC56B0">
      <w:pPr>
        <w:pStyle w:val="af1"/>
        <w:widowControl/>
        <w:numPr>
          <w:ilvl w:val="0"/>
          <w:numId w:val="4"/>
        </w:numPr>
        <w:autoSpaceDE/>
        <w:autoSpaceDN/>
        <w:adjustRightInd/>
        <w:jc w:val="both"/>
        <w:rPr>
          <w:sz w:val="24"/>
          <w:szCs w:val="24"/>
        </w:rPr>
      </w:pPr>
      <w:r w:rsidRPr="00DC56B0">
        <w:rPr>
          <w:sz w:val="24"/>
          <w:szCs w:val="24"/>
          <w:lang w:eastAsia="zh-CN"/>
        </w:rPr>
        <w:t>Услуга должна проводиться в соответствии с</w:t>
      </w:r>
      <w:r w:rsidR="00DC56B0" w:rsidRPr="00DC56B0">
        <w:rPr>
          <w:sz w:val="24"/>
          <w:szCs w:val="24"/>
          <w:lang w:eastAsia="zh-CN"/>
        </w:rPr>
        <w:t xml:space="preserve"> </w:t>
      </w:r>
      <w:r w:rsidR="00DC56B0" w:rsidRPr="00DC56B0">
        <w:rPr>
          <w:szCs w:val="24"/>
        </w:rPr>
        <w:t>ФЗ РФ «О теплоснабжении» № 190 от 27.02.2010 года и Правил технической эксплуатации тепловых энергоустановок» на прочность и плотность с целью подготовки объекта к работе в зимний период.</w:t>
      </w:r>
    </w:p>
    <w:p w:rsidR="00DC56B0" w:rsidRPr="00D869ED" w:rsidRDefault="00DC56B0" w:rsidP="009A06DA">
      <w:pPr>
        <w:widowControl w:val="0"/>
        <w:autoSpaceDE w:val="0"/>
        <w:spacing w:after="0" w:line="240" w:lineRule="auto"/>
        <w:jc w:val="both"/>
        <w:rPr>
          <w:rFonts w:ascii="Times New Roman" w:hAnsi="Times New Roman"/>
          <w:b/>
          <w:sz w:val="24"/>
          <w:szCs w:val="24"/>
          <w:highlight w:val="yellow"/>
          <w:lang w:eastAsia="zh-CN"/>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3"/>
        <w:gridCol w:w="855"/>
        <w:gridCol w:w="707"/>
        <w:gridCol w:w="1416"/>
        <w:gridCol w:w="992"/>
        <w:gridCol w:w="1557"/>
        <w:gridCol w:w="1562"/>
      </w:tblGrid>
      <w:tr w:rsidR="00D869ED" w:rsidRPr="00D44D7B" w:rsidTr="00E878EF">
        <w:tc>
          <w:tcPr>
            <w:tcW w:w="777" w:type="pct"/>
            <w:vAlign w:val="center"/>
          </w:tcPr>
          <w:p w:rsidR="00D869ED" w:rsidRPr="00D44D7B" w:rsidRDefault="00D869ED" w:rsidP="00E878EF">
            <w:pPr>
              <w:pStyle w:val="ac"/>
              <w:rPr>
                <w:rFonts w:ascii="Times New Roman" w:hAnsi="Times New Roman" w:cs="Times New Roman"/>
                <w:b/>
                <w:i/>
                <w:szCs w:val="24"/>
              </w:rPr>
            </w:pPr>
            <w:proofErr w:type="spellStart"/>
            <w:r w:rsidRPr="00D44D7B">
              <w:rPr>
                <w:rFonts w:ascii="Times New Roman" w:hAnsi="Times New Roman" w:cs="Times New Roman"/>
                <w:b/>
                <w:i/>
                <w:szCs w:val="24"/>
              </w:rPr>
              <w:t>Наименование</w:t>
            </w:r>
            <w:proofErr w:type="spellEnd"/>
            <w:r w:rsidRPr="00D44D7B">
              <w:rPr>
                <w:rFonts w:ascii="Times New Roman" w:hAnsi="Times New Roman" w:cs="Times New Roman"/>
                <w:b/>
                <w:i/>
                <w:szCs w:val="24"/>
              </w:rPr>
              <w:t xml:space="preserve"> </w:t>
            </w:r>
            <w:proofErr w:type="spellStart"/>
            <w:r w:rsidRPr="00D44D7B">
              <w:rPr>
                <w:rFonts w:ascii="Times New Roman" w:hAnsi="Times New Roman" w:cs="Times New Roman"/>
                <w:b/>
                <w:i/>
                <w:szCs w:val="24"/>
              </w:rPr>
              <w:t>Услуг</w:t>
            </w:r>
            <w:proofErr w:type="spellEnd"/>
          </w:p>
        </w:tc>
        <w:tc>
          <w:tcPr>
            <w:tcW w:w="923" w:type="pct"/>
            <w:vAlign w:val="center"/>
          </w:tcPr>
          <w:p w:rsidR="00D869ED" w:rsidRPr="00D44D7B" w:rsidRDefault="00D869ED" w:rsidP="00E878EF">
            <w:pPr>
              <w:pStyle w:val="ac"/>
              <w:rPr>
                <w:rFonts w:ascii="Times New Roman" w:hAnsi="Times New Roman" w:cs="Times New Roman"/>
                <w:b/>
                <w:i/>
                <w:szCs w:val="24"/>
              </w:rPr>
            </w:pPr>
            <w:proofErr w:type="spellStart"/>
            <w:r w:rsidRPr="00D44D7B">
              <w:rPr>
                <w:rFonts w:ascii="Times New Roman" w:hAnsi="Times New Roman" w:cs="Times New Roman"/>
                <w:b/>
                <w:i/>
                <w:szCs w:val="24"/>
              </w:rPr>
              <w:t>Содержание</w:t>
            </w:r>
            <w:proofErr w:type="spellEnd"/>
            <w:r w:rsidRPr="00D44D7B">
              <w:rPr>
                <w:rFonts w:ascii="Times New Roman" w:hAnsi="Times New Roman" w:cs="Times New Roman"/>
                <w:b/>
                <w:i/>
                <w:szCs w:val="24"/>
              </w:rPr>
              <w:t xml:space="preserve"> </w:t>
            </w:r>
            <w:proofErr w:type="spellStart"/>
            <w:r w:rsidRPr="00D44D7B">
              <w:rPr>
                <w:rFonts w:ascii="Times New Roman" w:hAnsi="Times New Roman" w:cs="Times New Roman"/>
                <w:b/>
                <w:i/>
                <w:szCs w:val="24"/>
              </w:rPr>
              <w:t>Услуг</w:t>
            </w:r>
            <w:proofErr w:type="spellEnd"/>
          </w:p>
        </w:tc>
        <w:tc>
          <w:tcPr>
            <w:tcW w:w="398" w:type="pct"/>
            <w:shd w:val="clear" w:color="auto" w:fill="auto"/>
            <w:vAlign w:val="center"/>
          </w:tcPr>
          <w:p w:rsidR="00D869ED" w:rsidRPr="00D44D7B" w:rsidRDefault="00D869ED" w:rsidP="00E878EF">
            <w:pPr>
              <w:pStyle w:val="ac"/>
              <w:rPr>
                <w:rFonts w:ascii="Times New Roman" w:hAnsi="Times New Roman" w:cs="Times New Roman"/>
                <w:b/>
                <w:i/>
                <w:szCs w:val="24"/>
                <w:lang w:val="ru-RU"/>
              </w:rPr>
            </w:pPr>
            <w:proofErr w:type="spellStart"/>
            <w:r w:rsidRPr="00D44D7B">
              <w:rPr>
                <w:rFonts w:ascii="Times New Roman" w:hAnsi="Times New Roman" w:cs="Times New Roman"/>
                <w:b/>
                <w:i/>
                <w:szCs w:val="24"/>
              </w:rPr>
              <w:t>Ед</w:t>
            </w:r>
            <w:proofErr w:type="spellEnd"/>
            <w:r w:rsidRPr="00D44D7B">
              <w:rPr>
                <w:rFonts w:ascii="Times New Roman" w:hAnsi="Times New Roman" w:cs="Times New Roman"/>
                <w:b/>
                <w:i/>
                <w:szCs w:val="24"/>
              </w:rPr>
              <w:t xml:space="preserve">. </w:t>
            </w:r>
            <w:r w:rsidRPr="00D44D7B">
              <w:rPr>
                <w:rFonts w:ascii="Times New Roman" w:hAnsi="Times New Roman" w:cs="Times New Roman"/>
                <w:b/>
                <w:i/>
                <w:szCs w:val="24"/>
                <w:lang w:val="ru-RU"/>
              </w:rPr>
              <w:t>и</w:t>
            </w:r>
            <w:proofErr w:type="spellStart"/>
            <w:r w:rsidRPr="00D44D7B">
              <w:rPr>
                <w:rFonts w:ascii="Times New Roman" w:hAnsi="Times New Roman" w:cs="Times New Roman"/>
                <w:b/>
                <w:i/>
                <w:szCs w:val="24"/>
              </w:rPr>
              <w:t>зм</w:t>
            </w:r>
            <w:proofErr w:type="spellEnd"/>
            <w:r w:rsidRPr="00D44D7B">
              <w:rPr>
                <w:rFonts w:ascii="Times New Roman" w:hAnsi="Times New Roman" w:cs="Times New Roman"/>
                <w:b/>
                <w:i/>
                <w:szCs w:val="24"/>
                <w:lang w:val="ru-RU"/>
              </w:rPr>
              <w:t>.</w:t>
            </w:r>
          </w:p>
        </w:tc>
        <w:tc>
          <w:tcPr>
            <w:tcW w:w="329" w:type="pct"/>
            <w:shd w:val="clear" w:color="auto" w:fill="auto"/>
            <w:vAlign w:val="center"/>
          </w:tcPr>
          <w:p w:rsidR="00D869ED" w:rsidRPr="00D44D7B" w:rsidRDefault="00D869ED" w:rsidP="00E878EF">
            <w:pPr>
              <w:pStyle w:val="ac"/>
              <w:rPr>
                <w:rFonts w:ascii="Times New Roman" w:hAnsi="Times New Roman" w:cs="Times New Roman"/>
                <w:b/>
                <w:i/>
                <w:strike/>
                <w:szCs w:val="24"/>
                <w:lang w:val="ru-RU"/>
              </w:rPr>
            </w:pPr>
            <w:proofErr w:type="spellStart"/>
            <w:r w:rsidRPr="00D44D7B">
              <w:rPr>
                <w:rFonts w:ascii="Times New Roman" w:hAnsi="Times New Roman" w:cs="Times New Roman"/>
                <w:b/>
                <w:i/>
                <w:szCs w:val="24"/>
              </w:rPr>
              <w:t>Кол</w:t>
            </w:r>
            <w:proofErr w:type="spellEnd"/>
            <w:r>
              <w:rPr>
                <w:rFonts w:ascii="Times New Roman" w:hAnsi="Times New Roman" w:cs="Times New Roman"/>
                <w:b/>
                <w:i/>
                <w:szCs w:val="24"/>
                <w:lang w:val="ru-RU"/>
              </w:rPr>
              <w:t>-во</w:t>
            </w:r>
          </w:p>
        </w:tc>
        <w:tc>
          <w:tcPr>
            <w:tcW w:w="659" w:type="pct"/>
            <w:vAlign w:val="center"/>
          </w:tcPr>
          <w:p w:rsidR="00D869ED" w:rsidRPr="00D44D7B" w:rsidRDefault="00D869ED" w:rsidP="00E878EF">
            <w:pPr>
              <w:pStyle w:val="ac"/>
              <w:rPr>
                <w:rFonts w:ascii="Times New Roman" w:hAnsi="Times New Roman" w:cs="Times New Roman"/>
                <w:b/>
                <w:i/>
                <w:szCs w:val="24"/>
                <w:lang w:val="ru-RU"/>
              </w:rPr>
            </w:pPr>
            <w:r w:rsidRPr="00D44D7B">
              <w:rPr>
                <w:rFonts w:ascii="Times New Roman" w:hAnsi="Times New Roman" w:cs="Times New Roman"/>
                <w:b/>
                <w:i/>
                <w:szCs w:val="24"/>
                <w:lang w:val="ru-RU"/>
              </w:rPr>
              <w:t>Цена за 1-ну ед., руб. НДС не облагается</w:t>
            </w:r>
          </w:p>
        </w:tc>
        <w:tc>
          <w:tcPr>
            <w:tcW w:w="462" w:type="pct"/>
            <w:vAlign w:val="center"/>
          </w:tcPr>
          <w:p w:rsidR="00D869ED" w:rsidRPr="00D44D7B" w:rsidRDefault="00D869ED" w:rsidP="00E878EF">
            <w:pPr>
              <w:pStyle w:val="ac"/>
              <w:rPr>
                <w:rFonts w:ascii="Times New Roman" w:hAnsi="Times New Roman" w:cs="Times New Roman"/>
                <w:b/>
                <w:i/>
                <w:szCs w:val="24"/>
              </w:rPr>
            </w:pPr>
            <w:proofErr w:type="spellStart"/>
            <w:r w:rsidRPr="00D44D7B">
              <w:rPr>
                <w:rFonts w:ascii="Times New Roman" w:hAnsi="Times New Roman" w:cs="Times New Roman"/>
                <w:b/>
                <w:i/>
                <w:szCs w:val="24"/>
              </w:rPr>
              <w:t>Сумма</w:t>
            </w:r>
            <w:proofErr w:type="spellEnd"/>
            <w:r w:rsidRPr="00D44D7B">
              <w:rPr>
                <w:rFonts w:ascii="Times New Roman" w:hAnsi="Times New Roman" w:cs="Times New Roman"/>
                <w:b/>
                <w:i/>
                <w:szCs w:val="24"/>
              </w:rPr>
              <w:t xml:space="preserve"> НДС </w:t>
            </w:r>
            <w:proofErr w:type="spellStart"/>
            <w:r w:rsidRPr="00D44D7B">
              <w:rPr>
                <w:rFonts w:ascii="Times New Roman" w:hAnsi="Times New Roman" w:cs="Times New Roman"/>
                <w:b/>
                <w:i/>
                <w:szCs w:val="24"/>
              </w:rPr>
              <w:t>руб</w:t>
            </w:r>
            <w:proofErr w:type="spellEnd"/>
            <w:r w:rsidRPr="00D44D7B">
              <w:rPr>
                <w:rFonts w:ascii="Times New Roman" w:hAnsi="Times New Roman" w:cs="Times New Roman"/>
                <w:b/>
                <w:i/>
                <w:szCs w:val="24"/>
              </w:rPr>
              <w:t>.</w:t>
            </w:r>
          </w:p>
        </w:tc>
        <w:tc>
          <w:tcPr>
            <w:tcW w:w="725" w:type="pct"/>
            <w:vAlign w:val="center"/>
          </w:tcPr>
          <w:p w:rsidR="00D869ED" w:rsidRPr="00D44D7B" w:rsidRDefault="00D869ED" w:rsidP="00E878EF">
            <w:pPr>
              <w:pStyle w:val="ac"/>
              <w:rPr>
                <w:rFonts w:ascii="Times New Roman" w:hAnsi="Times New Roman" w:cs="Times New Roman"/>
                <w:b/>
                <w:i/>
                <w:szCs w:val="24"/>
                <w:lang w:val="ru-RU"/>
              </w:rPr>
            </w:pPr>
            <w:r w:rsidRPr="00D44D7B">
              <w:rPr>
                <w:rFonts w:ascii="Times New Roman" w:hAnsi="Times New Roman" w:cs="Times New Roman"/>
                <w:b/>
                <w:i/>
                <w:szCs w:val="24"/>
                <w:lang w:val="ru-RU"/>
              </w:rPr>
              <w:t>Всего, с учетом без НД</w:t>
            </w:r>
            <w:r>
              <w:rPr>
                <w:rFonts w:ascii="Times New Roman" w:hAnsi="Times New Roman" w:cs="Times New Roman"/>
                <w:b/>
                <w:i/>
                <w:szCs w:val="24"/>
                <w:lang w:val="ru-RU"/>
              </w:rPr>
              <w:t>С, руб.</w:t>
            </w:r>
          </w:p>
        </w:tc>
        <w:tc>
          <w:tcPr>
            <w:tcW w:w="727" w:type="pct"/>
            <w:vAlign w:val="center"/>
          </w:tcPr>
          <w:p w:rsidR="00D869ED" w:rsidRPr="00D44D7B" w:rsidRDefault="00D869ED" w:rsidP="00E878EF">
            <w:pPr>
              <w:pStyle w:val="ac"/>
              <w:rPr>
                <w:rFonts w:ascii="Times New Roman" w:hAnsi="Times New Roman" w:cs="Times New Roman"/>
                <w:b/>
                <w:i/>
                <w:szCs w:val="24"/>
                <w:lang w:val="ru-RU"/>
              </w:rPr>
            </w:pPr>
            <w:r w:rsidRPr="00D44D7B">
              <w:rPr>
                <w:rFonts w:ascii="Times New Roman" w:hAnsi="Times New Roman" w:cs="Times New Roman"/>
                <w:b/>
                <w:i/>
                <w:szCs w:val="24"/>
                <w:lang w:val="ru-RU"/>
              </w:rPr>
              <w:t>Результат</w:t>
            </w:r>
          </w:p>
        </w:tc>
      </w:tr>
      <w:tr w:rsidR="00D869ED" w:rsidRPr="00D44D7B" w:rsidTr="00E878EF">
        <w:tc>
          <w:tcPr>
            <w:tcW w:w="777" w:type="pct"/>
          </w:tcPr>
          <w:p w:rsidR="00D869ED" w:rsidRPr="00D44D7B" w:rsidRDefault="00D869ED" w:rsidP="00E878EF">
            <w:pPr>
              <w:pStyle w:val="ac"/>
              <w:rPr>
                <w:rFonts w:ascii="Times New Roman" w:hAnsi="Times New Roman" w:cs="Times New Roman"/>
                <w:i/>
                <w:szCs w:val="24"/>
                <w:lang w:val="ru-RU"/>
              </w:rPr>
            </w:pPr>
          </w:p>
        </w:tc>
        <w:tc>
          <w:tcPr>
            <w:tcW w:w="923" w:type="pct"/>
            <w:vAlign w:val="center"/>
          </w:tcPr>
          <w:p w:rsidR="00D869ED" w:rsidRPr="00081144" w:rsidRDefault="00D869ED" w:rsidP="00E878EF">
            <w:pPr>
              <w:pStyle w:val="ac"/>
              <w:rPr>
                <w:rFonts w:ascii="Times New Roman" w:hAnsi="Times New Roman" w:cs="Times New Roman"/>
                <w:i/>
                <w:strike/>
                <w:szCs w:val="24"/>
                <w:lang w:val="ru-RU"/>
              </w:rPr>
            </w:pPr>
          </w:p>
        </w:tc>
        <w:tc>
          <w:tcPr>
            <w:tcW w:w="398" w:type="pct"/>
            <w:vAlign w:val="center"/>
          </w:tcPr>
          <w:p w:rsidR="00D869ED" w:rsidRPr="00D44D7B" w:rsidRDefault="00D869ED" w:rsidP="00E878EF">
            <w:pPr>
              <w:pStyle w:val="ac"/>
              <w:jc w:val="center"/>
              <w:rPr>
                <w:rFonts w:ascii="Times New Roman" w:hAnsi="Times New Roman" w:cs="Times New Roman"/>
                <w:szCs w:val="24"/>
                <w:lang w:val="ru-RU"/>
              </w:rPr>
            </w:pPr>
          </w:p>
        </w:tc>
        <w:tc>
          <w:tcPr>
            <w:tcW w:w="329" w:type="pct"/>
            <w:vAlign w:val="center"/>
          </w:tcPr>
          <w:p w:rsidR="00D869ED" w:rsidRPr="00D44D7B" w:rsidRDefault="00D869ED" w:rsidP="00E878EF">
            <w:pPr>
              <w:pStyle w:val="ac"/>
              <w:jc w:val="center"/>
              <w:rPr>
                <w:rFonts w:ascii="Times New Roman" w:hAnsi="Times New Roman" w:cs="Times New Roman"/>
                <w:szCs w:val="24"/>
                <w:lang w:val="ru-RU"/>
              </w:rPr>
            </w:pPr>
          </w:p>
        </w:tc>
        <w:tc>
          <w:tcPr>
            <w:tcW w:w="659" w:type="pct"/>
            <w:shd w:val="clear" w:color="auto" w:fill="auto"/>
            <w:vAlign w:val="center"/>
          </w:tcPr>
          <w:p w:rsidR="00D869ED" w:rsidRPr="00D44D7B" w:rsidRDefault="00D869ED" w:rsidP="00E878EF">
            <w:pPr>
              <w:pStyle w:val="ac"/>
              <w:jc w:val="center"/>
              <w:rPr>
                <w:rFonts w:ascii="Times New Roman" w:hAnsi="Times New Roman" w:cs="Times New Roman"/>
                <w:szCs w:val="24"/>
                <w:lang w:val="ru-RU"/>
              </w:rPr>
            </w:pPr>
          </w:p>
        </w:tc>
        <w:tc>
          <w:tcPr>
            <w:tcW w:w="462" w:type="pct"/>
            <w:vAlign w:val="center"/>
          </w:tcPr>
          <w:p w:rsidR="00D869ED" w:rsidRPr="00D44D7B" w:rsidRDefault="00D869ED" w:rsidP="00E878EF">
            <w:pPr>
              <w:pStyle w:val="ac"/>
              <w:jc w:val="center"/>
              <w:rPr>
                <w:rFonts w:ascii="Times New Roman" w:hAnsi="Times New Roman" w:cs="Times New Roman"/>
                <w:szCs w:val="24"/>
                <w:lang w:val="ru-RU"/>
              </w:rPr>
            </w:pPr>
          </w:p>
        </w:tc>
        <w:tc>
          <w:tcPr>
            <w:tcW w:w="725" w:type="pct"/>
            <w:vAlign w:val="center"/>
          </w:tcPr>
          <w:p w:rsidR="00D869ED" w:rsidRPr="00553887" w:rsidRDefault="00D869ED" w:rsidP="00E878EF">
            <w:pPr>
              <w:pStyle w:val="ac"/>
              <w:jc w:val="center"/>
              <w:rPr>
                <w:rFonts w:ascii="Times New Roman" w:hAnsi="Times New Roman" w:cs="Times New Roman"/>
                <w:szCs w:val="24"/>
                <w:lang w:val="ru-RU"/>
              </w:rPr>
            </w:pPr>
          </w:p>
        </w:tc>
        <w:tc>
          <w:tcPr>
            <w:tcW w:w="727" w:type="pct"/>
            <w:vAlign w:val="center"/>
          </w:tcPr>
          <w:p w:rsidR="00D869ED" w:rsidRPr="00D44D7B" w:rsidRDefault="00D869ED" w:rsidP="00E878EF">
            <w:pPr>
              <w:pStyle w:val="ac"/>
              <w:jc w:val="center"/>
              <w:rPr>
                <w:rFonts w:ascii="Times New Roman" w:hAnsi="Times New Roman" w:cs="Times New Roman"/>
                <w:szCs w:val="24"/>
                <w:lang w:val="ru-RU"/>
              </w:rPr>
            </w:pPr>
          </w:p>
        </w:tc>
      </w:tr>
      <w:tr w:rsidR="00D869ED" w:rsidRPr="00D44D7B" w:rsidTr="00E878EF">
        <w:tc>
          <w:tcPr>
            <w:tcW w:w="777" w:type="pct"/>
          </w:tcPr>
          <w:p w:rsidR="00D869ED" w:rsidRPr="00D44D7B" w:rsidRDefault="00D869ED" w:rsidP="00E878EF">
            <w:pPr>
              <w:pStyle w:val="ac"/>
              <w:rPr>
                <w:rFonts w:ascii="Times New Roman" w:hAnsi="Times New Roman" w:cs="Times New Roman"/>
                <w:szCs w:val="24"/>
                <w:lang w:val="ru-RU"/>
              </w:rPr>
            </w:pPr>
          </w:p>
        </w:tc>
        <w:tc>
          <w:tcPr>
            <w:tcW w:w="923" w:type="pct"/>
            <w:vAlign w:val="center"/>
          </w:tcPr>
          <w:p w:rsidR="00D869ED" w:rsidRPr="00081144" w:rsidRDefault="00D869ED" w:rsidP="00E878EF">
            <w:pPr>
              <w:pStyle w:val="ac"/>
              <w:rPr>
                <w:rFonts w:ascii="Times New Roman" w:hAnsi="Times New Roman" w:cs="Times New Roman"/>
                <w:bCs/>
                <w:szCs w:val="24"/>
                <w:lang w:val="ru-RU"/>
              </w:rPr>
            </w:pPr>
          </w:p>
        </w:tc>
        <w:tc>
          <w:tcPr>
            <w:tcW w:w="398" w:type="pct"/>
            <w:vAlign w:val="center"/>
          </w:tcPr>
          <w:p w:rsidR="00D869ED" w:rsidRPr="00D44D7B" w:rsidRDefault="00D869ED" w:rsidP="00E878EF">
            <w:pPr>
              <w:pStyle w:val="ac"/>
              <w:jc w:val="center"/>
              <w:rPr>
                <w:rFonts w:ascii="Times New Roman" w:hAnsi="Times New Roman" w:cs="Times New Roman"/>
                <w:szCs w:val="24"/>
              </w:rPr>
            </w:pPr>
          </w:p>
        </w:tc>
        <w:tc>
          <w:tcPr>
            <w:tcW w:w="329" w:type="pct"/>
            <w:vAlign w:val="center"/>
          </w:tcPr>
          <w:p w:rsidR="00D869ED" w:rsidRPr="00D44D7B" w:rsidRDefault="00D869ED" w:rsidP="00E878EF">
            <w:pPr>
              <w:pStyle w:val="ac"/>
              <w:jc w:val="center"/>
              <w:rPr>
                <w:rFonts w:ascii="Times New Roman" w:hAnsi="Times New Roman" w:cs="Times New Roman"/>
                <w:szCs w:val="24"/>
                <w:lang w:val="ru-RU"/>
              </w:rPr>
            </w:pPr>
          </w:p>
        </w:tc>
        <w:tc>
          <w:tcPr>
            <w:tcW w:w="659" w:type="pct"/>
            <w:shd w:val="clear" w:color="auto" w:fill="auto"/>
            <w:vAlign w:val="center"/>
          </w:tcPr>
          <w:p w:rsidR="00D869ED" w:rsidRPr="00D44D7B" w:rsidRDefault="00D869ED" w:rsidP="00E878EF">
            <w:pPr>
              <w:pStyle w:val="ac"/>
              <w:jc w:val="center"/>
              <w:rPr>
                <w:rFonts w:ascii="Times New Roman" w:hAnsi="Times New Roman" w:cs="Times New Roman"/>
                <w:szCs w:val="24"/>
              </w:rPr>
            </w:pPr>
          </w:p>
        </w:tc>
        <w:tc>
          <w:tcPr>
            <w:tcW w:w="462" w:type="pct"/>
            <w:vAlign w:val="center"/>
          </w:tcPr>
          <w:p w:rsidR="00D869ED" w:rsidRPr="00D44D7B" w:rsidRDefault="00D869ED" w:rsidP="00E878EF">
            <w:pPr>
              <w:pStyle w:val="ac"/>
              <w:jc w:val="center"/>
              <w:rPr>
                <w:rFonts w:ascii="Times New Roman" w:hAnsi="Times New Roman" w:cs="Times New Roman"/>
                <w:szCs w:val="24"/>
              </w:rPr>
            </w:pPr>
          </w:p>
        </w:tc>
        <w:tc>
          <w:tcPr>
            <w:tcW w:w="725" w:type="pct"/>
            <w:vAlign w:val="center"/>
          </w:tcPr>
          <w:p w:rsidR="00D869ED" w:rsidRPr="00D44D7B" w:rsidRDefault="00D869ED" w:rsidP="00E878EF">
            <w:pPr>
              <w:pStyle w:val="ac"/>
              <w:jc w:val="center"/>
              <w:rPr>
                <w:rFonts w:ascii="Times New Roman" w:hAnsi="Times New Roman" w:cs="Times New Roman"/>
                <w:szCs w:val="24"/>
              </w:rPr>
            </w:pPr>
          </w:p>
        </w:tc>
        <w:tc>
          <w:tcPr>
            <w:tcW w:w="727" w:type="pct"/>
            <w:vAlign w:val="center"/>
          </w:tcPr>
          <w:p w:rsidR="00D869ED" w:rsidRPr="00D44D7B" w:rsidRDefault="00D869ED" w:rsidP="00E878EF">
            <w:pPr>
              <w:pStyle w:val="ac"/>
              <w:jc w:val="center"/>
              <w:rPr>
                <w:rFonts w:ascii="Times New Roman" w:hAnsi="Times New Roman" w:cs="Times New Roman"/>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1E4BFF" w:rsidRDefault="00A7653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1E4BFF">
            <w:pPr>
              <w:spacing w:after="0" w:line="360" w:lineRule="exact"/>
              <w:jc w:val="both"/>
              <w:rPr>
                <w:rFonts w:ascii="Times New Roman" w:hAnsi="Times New Roman"/>
                <w:sz w:val="24"/>
                <w:szCs w:val="24"/>
              </w:rPr>
            </w:pPr>
          </w:p>
        </w:tc>
      </w:tr>
      <w:tr w:rsidR="00A7653F" w:rsidRPr="004B2AED" w:rsidTr="00800731">
        <w:tc>
          <w:tcPr>
            <w:tcW w:w="4375" w:type="dxa"/>
          </w:tcPr>
          <w:p w:rsidR="009A06DA" w:rsidRDefault="009A06DA" w:rsidP="001E4BFF">
            <w:pPr>
              <w:spacing w:after="0" w:line="240" w:lineRule="auto"/>
              <w:rPr>
                <w:rFonts w:ascii="Times New Roman" w:hAnsi="Times New Roman"/>
                <w:b/>
                <w:sz w:val="24"/>
                <w:szCs w:val="24"/>
              </w:rPr>
            </w:pPr>
            <w:r>
              <w:rPr>
                <w:rFonts w:ascii="Times New Roman" w:hAnsi="Times New Roman"/>
                <w:b/>
                <w:sz w:val="24"/>
                <w:szCs w:val="24"/>
              </w:rPr>
              <w:t>Директор</w:t>
            </w:r>
          </w:p>
          <w:p w:rsidR="001E4BFF" w:rsidRPr="001E4BFF" w:rsidRDefault="001E4BFF" w:rsidP="001E4BFF">
            <w:pPr>
              <w:spacing w:after="0" w:line="240" w:lineRule="auto"/>
              <w:rPr>
                <w:rFonts w:ascii="Times New Roman" w:hAnsi="Times New Roman"/>
                <w:b/>
                <w:sz w:val="24"/>
                <w:szCs w:val="24"/>
              </w:rPr>
            </w:pPr>
            <w:r w:rsidRPr="001E4BFF">
              <w:rPr>
                <w:rFonts w:ascii="Times New Roman" w:hAnsi="Times New Roman"/>
                <w:b/>
                <w:sz w:val="24"/>
                <w:szCs w:val="24"/>
              </w:rPr>
              <w:t xml:space="preserve">            </w:t>
            </w:r>
          </w:p>
          <w:p w:rsidR="001E4BFF" w:rsidRDefault="001E4BFF" w:rsidP="001E4BFF">
            <w:pPr>
              <w:spacing w:after="0" w:line="240" w:lineRule="auto"/>
              <w:rPr>
                <w:rFonts w:ascii="Times New Roman" w:hAnsi="Times New Roman"/>
                <w:sz w:val="24"/>
                <w:szCs w:val="24"/>
              </w:rPr>
            </w:pPr>
          </w:p>
          <w:p w:rsidR="00A7653F" w:rsidRPr="001E4BFF"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t xml:space="preserve"> </w:t>
            </w:r>
            <w:r w:rsidR="009A06DA" w:rsidRPr="009A06DA">
              <w:rPr>
                <w:rFonts w:ascii="Times New Roman" w:hAnsi="Times New Roman"/>
                <w:sz w:val="24"/>
                <w:szCs w:val="24"/>
              </w:rPr>
              <w:t>Нечаева Т.Ю</w:t>
            </w:r>
            <w:r w:rsidRPr="00635A4A">
              <w:rPr>
                <w:rFonts w:ascii="Times New Roman" w:hAnsi="Times New Roman"/>
                <w:sz w:val="24"/>
                <w:szCs w:val="24"/>
              </w:rPr>
              <w:t>./</w:t>
            </w: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1E4BFF" w:rsidP="00800731">
            <w:pPr>
              <w:spacing w:after="0" w:line="360" w:lineRule="exact"/>
              <w:ind w:firstLine="709"/>
              <w:jc w:val="both"/>
              <w:rPr>
                <w:rFonts w:ascii="Times New Roman" w:hAnsi="Times New Roman"/>
                <w:b/>
                <w:bCs/>
                <w:sz w:val="24"/>
                <w:szCs w:val="24"/>
              </w:rPr>
            </w:pPr>
            <w:r w:rsidRPr="001E4BFF">
              <w:rPr>
                <w:rFonts w:ascii="Times New Roman" w:hAnsi="Times New Roman"/>
                <w:b/>
                <w:sz w:val="24"/>
                <w:szCs w:val="24"/>
              </w:rPr>
              <w:t xml:space="preserve">Директор </w:t>
            </w:r>
          </w:p>
          <w:p w:rsidR="00372D7F" w:rsidRDefault="00372D7F" w:rsidP="009D1219">
            <w:pPr>
              <w:spacing w:after="0" w:line="360" w:lineRule="exact"/>
              <w:ind w:firstLine="709"/>
              <w:jc w:val="both"/>
              <w:rPr>
                <w:rFonts w:ascii="Times New Roman" w:hAnsi="Times New Roman"/>
                <w:sz w:val="24"/>
                <w:szCs w:val="24"/>
              </w:rPr>
            </w:pPr>
          </w:p>
          <w:p w:rsidR="001E4BFF" w:rsidRPr="004B2AED" w:rsidRDefault="001E4BFF" w:rsidP="009D1219">
            <w:pPr>
              <w:spacing w:after="0" w:line="360" w:lineRule="exact"/>
              <w:ind w:firstLine="709"/>
              <w:jc w:val="both"/>
              <w:rPr>
                <w:rFonts w:ascii="Times New Roman" w:hAnsi="Times New Roman"/>
                <w:b/>
                <w:bCs/>
                <w:sz w:val="24"/>
                <w:szCs w:val="24"/>
              </w:rPr>
            </w:pPr>
            <w:r>
              <w:rPr>
                <w:rFonts w:ascii="Times New Roman" w:hAnsi="Times New Roman"/>
                <w:sz w:val="24"/>
                <w:szCs w:val="24"/>
              </w:rPr>
              <w:t>__________________</w:t>
            </w:r>
            <w:r w:rsidRPr="004B2AED">
              <w:rPr>
                <w:rFonts w:ascii="Times New Roman" w:hAnsi="Times New Roman"/>
                <w:sz w:val="24"/>
                <w:szCs w:val="24"/>
              </w:rPr>
              <w:t>/</w:t>
            </w:r>
            <w:r w:rsidR="009D1219">
              <w:rPr>
                <w:rFonts w:ascii="Times New Roman" w:hAnsi="Times New Roman"/>
                <w:sz w:val="24"/>
                <w:szCs w:val="24"/>
              </w:rPr>
              <w:t xml:space="preserve">                          </w:t>
            </w:r>
            <w:r w:rsidRPr="004B2AED">
              <w:rPr>
                <w:rFonts w:ascii="Times New Roman" w:hAnsi="Times New Roman"/>
                <w:sz w:val="24"/>
                <w:szCs w:val="24"/>
              </w:rPr>
              <w:t>/</w:t>
            </w:r>
          </w:p>
        </w:tc>
      </w:tr>
      <w:tr w:rsidR="00A7653F" w:rsidRPr="004B2AED" w:rsidTr="00800731">
        <w:tc>
          <w:tcPr>
            <w:tcW w:w="4375" w:type="dxa"/>
          </w:tcPr>
          <w:p w:rsidR="00A7653F" w:rsidRPr="004B2AED" w:rsidRDefault="00A7653F" w:rsidP="008F592F">
            <w:pPr>
              <w:spacing w:after="0" w:line="360" w:lineRule="exact"/>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A7653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Pr="004B2AED" w:rsidRDefault="00372D7F" w:rsidP="00D869ED">
            <w:pPr>
              <w:spacing w:after="0" w:line="360" w:lineRule="exact"/>
              <w:jc w:val="both"/>
              <w:rPr>
                <w:rFonts w:ascii="Times New Roman" w:hAnsi="Times New Roman"/>
                <w:sz w:val="24"/>
                <w:szCs w:val="24"/>
              </w:rPr>
            </w:pPr>
          </w:p>
        </w:tc>
      </w:tr>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sz w:val="24"/>
                <w:szCs w:val="24"/>
              </w:rPr>
            </w:pPr>
          </w:p>
        </w:tc>
      </w:tr>
    </w:tbl>
    <w:p w:rsidR="00EA7169" w:rsidRPr="004B2AED" w:rsidRDefault="00EA7169"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1E4BFF"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1E4BFF">
        <w:rPr>
          <w:rFonts w:ascii="Times New Roman" w:hAnsi="Times New Roman"/>
          <w:sz w:val="24"/>
          <w:szCs w:val="24"/>
        </w:rPr>
        <w:t>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800731">
        <w:trPr>
          <w:jc w:val="center"/>
        </w:trPr>
        <w:tc>
          <w:tcPr>
            <w:tcW w:w="4698"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762"/>
        <w:tblW w:w="5000" w:type="pct"/>
        <w:tblCellMar>
          <w:left w:w="70" w:type="dxa"/>
          <w:right w:w="70" w:type="dxa"/>
        </w:tblCellMar>
        <w:tblLook w:val="0000"/>
      </w:tblPr>
      <w:tblGrid>
        <w:gridCol w:w="9913"/>
        <w:gridCol w:w="146"/>
        <w:gridCol w:w="146"/>
      </w:tblGrid>
      <w:tr w:rsidR="00A7653F" w:rsidRPr="004B2AED" w:rsidTr="00EA7169">
        <w:tc>
          <w:tcPr>
            <w:tcW w:w="4857" w:type="pct"/>
          </w:tcPr>
          <w:tbl>
            <w:tblPr>
              <w:tblpPr w:leftFromText="180" w:rightFromText="180" w:horzAnchor="margin" w:tblpY="1320"/>
              <w:tblOverlap w:val="never"/>
              <w:tblW w:w="9776" w:type="dxa"/>
              <w:tblLook w:val="0000"/>
            </w:tblPr>
            <w:tblGrid>
              <w:gridCol w:w="2057"/>
              <w:gridCol w:w="2268"/>
              <w:gridCol w:w="2674"/>
              <w:gridCol w:w="2777"/>
            </w:tblGrid>
            <w:tr w:rsidR="00EA7169" w:rsidRPr="009135D1" w:rsidTr="00EA7169">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sz w:val="24"/>
                      <w:szCs w:val="24"/>
                    </w:rPr>
                  </w:pPr>
                  <w:r w:rsidRPr="009135D1">
                    <w:rPr>
                      <w:rFonts w:ascii="Times New Roman" w:hAnsi="Times New Roman"/>
                      <w:sz w:val="24"/>
                      <w:szCs w:val="24"/>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ind w:left="-1318" w:firstLine="1318"/>
                    <w:rPr>
                      <w:rFonts w:ascii="Times New Roman" w:hAnsi="Times New Roman"/>
                      <w:sz w:val="24"/>
                      <w:szCs w:val="24"/>
                    </w:rPr>
                  </w:pPr>
                  <w:r w:rsidRPr="009135D1">
                    <w:rPr>
                      <w:rFonts w:ascii="Times New Roman" w:hAnsi="Times New Roman"/>
                      <w:sz w:val="24"/>
                      <w:szCs w:val="24"/>
                    </w:rPr>
                    <w:t>Место оказания услуги</w:t>
                  </w: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Начало работ</w:t>
                  </w: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Окончание работ</w:t>
                  </w:r>
                </w:p>
              </w:tc>
            </w:tr>
            <w:tr w:rsidR="00EA7169" w:rsidRPr="009135D1" w:rsidTr="00EA7169">
              <w:trPr>
                <w:trHeight w:val="630"/>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643"/>
              </w:trPr>
              <w:tc>
                <w:tcPr>
                  <w:tcW w:w="2057"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rPr>
                      <w:rFonts w:ascii="Times New Roman" w:hAnsi="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ind w:firstLine="709"/>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EA7169" w:rsidRPr="009135D1" w:rsidRDefault="00EA7169" w:rsidP="009A06DA">
                  <w:pPr>
                    <w:jc w:val="center"/>
                    <w:rPr>
                      <w:rFonts w:ascii="Times New Roman" w:hAnsi="Times New Roman"/>
                      <w:sz w:val="24"/>
                      <w:szCs w:val="24"/>
                    </w:rPr>
                  </w:pPr>
                </w:p>
              </w:tc>
            </w:tr>
            <w:tr w:rsidR="00EA7169" w:rsidRPr="009135D1" w:rsidTr="00EA7169">
              <w:trPr>
                <w:trHeight w:val="150"/>
              </w:trPr>
              <w:tc>
                <w:tcPr>
                  <w:tcW w:w="2057" w:type="dxa"/>
                  <w:vMerge w:val="restart"/>
                  <w:tcBorders>
                    <w:top w:val="single" w:sz="4" w:space="0" w:color="auto"/>
                  </w:tcBorders>
                </w:tcPr>
                <w:p w:rsidR="00EA7169" w:rsidRDefault="00EA7169" w:rsidP="00EA7169">
                  <w:pPr>
                    <w:rPr>
                      <w:rFonts w:ascii="Times New Roman" w:hAnsi="Times New Roman"/>
                      <w:color w:val="000000"/>
                      <w:sz w:val="24"/>
                      <w:szCs w:val="24"/>
                    </w:rPr>
                  </w:pPr>
                </w:p>
                <w:p w:rsidR="00EA7169" w:rsidRPr="004B2AED" w:rsidRDefault="00EA7169" w:rsidP="00EA7169">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p>
                <w:p w:rsidR="00EA7169" w:rsidRPr="009135D1" w:rsidRDefault="00EA7169" w:rsidP="00EA7169">
                  <w:pPr>
                    <w:rPr>
                      <w:rFonts w:ascii="Times New Roman" w:hAnsi="Times New Roman"/>
                      <w:color w:val="000000"/>
                      <w:sz w:val="24"/>
                      <w:szCs w:val="24"/>
                    </w:rPr>
                  </w:pPr>
                </w:p>
              </w:tc>
              <w:tc>
                <w:tcPr>
                  <w:tcW w:w="7719" w:type="dxa"/>
                  <w:gridSpan w:val="3"/>
                  <w:tcBorders>
                    <w:top w:val="single" w:sz="4" w:space="0" w:color="auto"/>
                  </w:tcBorders>
                </w:tcPr>
                <w:p w:rsidR="00EA7169" w:rsidRPr="009135D1" w:rsidRDefault="00EA7169" w:rsidP="00EA7169">
                  <w:pPr>
                    <w:jc w:val="both"/>
                    <w:rPr>
                      <w:rFonts w:ascii="Times New Roman" w:hAnsi="Times New Roman"/>
                      <w:sz w:val="24"/>
                      <w:szCs w:val="24"/>
                    </w:rPr>
                  </w:pPr>
                </w:p>
              </w:tc>
            </w:tr>
            <w:tr w:rsidR="00EA7169" w:rsidRPr="009135D1" w:rsidTr="00EA7169">
              <w:tc>
                <w:tcPr>
                  <w:tcW w:w="2057" w:type="dxa"/>
                  <w:vMerge/>
                </w:tcPr>
                <w:p w:rsidR="00EA7169" w:rsidRPr="009135D1" w:rsidRDefault="00EA7169" w:rsidP="00EA7169">
                  <w:pPr>
                    <w:rPr>
                      <w:rFonts w:ascii="Times New Roman" w:hAnsi="Times New Roman"/>
                      <w:color w:val="000000"/>
                      <w:sz w:val="24"/>
                      <w:szCs w:val="24"/>
                    </w:rPr>
                  </w:pPr>
                </w:p>
              </w:tc>
              <w:tc>
                <w:tcPr>
                  <w:tcW w:w="7719" w:type="dxa"/>
                  <w:gridSpan w:val="3"/>
                </w:tcPr>
                <w:p w:rsidR="00EA7169" w:rsidRPr="009135D1" w:rsidRDefault="00EA7169" w:rsidP="00EA7169">
                  <w:pPr>
                    <w:jc w:val="both"/>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tc>
            </w:tr>
          </w:tbl>
          <w:p w:rsidR="00A7653F" w:rsidRPr="004B2AED" w:rsidRDefault="00A7653F" w:rsidP="00EA7169">
            <w:pPr>
              <w:spacing w:after="0" w:line="360" w:lineRule="exact"/>
              <w:jc w:val="both"/>
              <w:rPr>
                <w:rFonts w:ascii="Times New Roman" w:hAnsi="Times New Roman"/>
                <w:sz w:val="24"/>
                <w:szCs w:val="24"/>
              </w:rPr>
            </w:pPr>
          </w:p>
          <w:p w:rsidR="00A7653F" w:rsidRPr="004B2AED" w:rsidRDefault="001E4BFF" w:rsidP="00EA7169">
            <w:pPr>
              <w:spacing w:after="0" w:line="360" w:lineRule="exact"/>
              <w:ind w:firstLine="709"/>
              <w:jc w:val="both"/>
              <w:rPr>
                <w:rFonts w:ascii="Times New Roman" w:hAnsi="Times New Roman"/>
                <w:sz w:val="24"/>
                <w:szCs w:val="24"/>
              </w:rPr>
            </w:pPr>
            <w:r>
              <w:rPr>
                <w:rFonts w:ascii="Times New Roman" w:hAnsi="Times New Roman"/>
                <w:sz w:val="24"/>
                <w:szCs w:val="24"/>
              </w:rPr>
              <w:t>Самара</w:t>
            </w:r>
          </w:p>
          <w:p w:rsidR="00A7653F" w:rsidRPr="004B2AED" w:rsidRDefault="00A7653F" w:rsidP="00EA7169">
            <w:pPr>
              <w:spacing w:after="0" w:line="360" w:lineRule="exact"/>
              <w:jc w:val="both"/>
              <w:rPr>
                <w:rFonts w:ascii="Times New Roman" w:hAnsi="Times New Roman"/>
                <w:sz w:val="24"/>
                <w:szCs w:val="24"/>
              </w:rPr>
            </w:pP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1E4BFF">
              <w:rPr>
                <w:rFonts w:ascii="Times New Roman" w:hAnsi="Times New Roman"/>
                <w:sz w:val="24"/>
                <w:szCs w:val="24"/>
              </w:rPr>
              <w:t>/</w:t>
            </w:r>
            <w:r w:rsidR="009A06DA" w:rsidRPr="009A06DA">
              <w:rPr>
                <w:rFonts w:ascii="Times New Roman" w:hAnsi="Times New Roman"/>
                <w:sz w:val="24"/>
                <w:szCs w:val="24"/>
              </w:rPr>
              <w:t xml:space="preserve"> Нечаева Т.Ю</w:t>
            </w:r>
            <w:r w:rsidR="001E4BFF">
              <w:rPr>
                <w:rFonts w:ascii="Times New Roman" w:hAnsi="Times New Roman"/>
                <w:sz w:val="24"/>
                <w:szCs w:val="24"/>
              </w:rPr>
              <w:t>./</w:t>
            </w:r>
            <w:r w:rsidR="008F592F">
              <w:rPr>
                <w:rFonts w:ascii="Times New Roman" w:hAnsi="Times New Roman"/>
                <w:sz w:val="24"/>
                <w:szCs w:val="24"/>
              </w:rPr>
              <w:t xml:space="preserve">                     </w:t>
            </w:r>
            <w:r w:rsidR="009A06DA">
              <w:rPr>
                <w:rFonts w:ascii="Times New Roman" w:hAnsi="Times New Roman"/>
                <w:sz w:val="24"/>
                <w:szCs w:val="24"/>
              </w:rPr>
              <w:t xml:space="preserve">           </w:t>
            </w:r>
            <w:r w:rsidRPr="004B2AED">
              <w:rPr>
                <w:rFonts w:ascii="Times New Roman" w:hAnsi="Times New Roman"/>
                <w:sz w:val="24"/>
                <w:szCs w:val="24"/>
              </w:rPr>
              <w:t>_____________</w:t>
            </w:r>
            <w:r w:rsidR="001E4BFF">
              <w:rPr>
                <w:rFonts w:ascii="Times New Roman" w:hAnsi="Times New Roman"/>
                <w:sz w:val="24"/>
                <w:szCs w:val="24"/>
              </w:rPr>
              <w:t>/</w:t>
            </w:r>
            <w:r w:rsidR="009D1219">
              <w:rPr>
                <w:rFonts w:ascii="Times New Roman" w:hAnsi="Times New Roman"/>
                <w:sz w:val="24"/>
                <w:szCs w:val="24"/>
              </w:rPr>
              <w:t xml:space="preserve">                            </w:t>
            </w:r>
            <w:r w:rsidR="001E4BFF">
              <w:rPr>
                <w:rFonts w:ascii="Times New Roman" w:hAnsi="Times New Roman"/>
                <w:sz w:val="24"/>
                <w:szCs w:val="24"/>
              </w:rPr>
              <w:t>/</w:t>
            </w: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EA7169">
            <w:pPr>
              <w:spacing w:after="0" w:line="360" w:lineRule="exact"/>
              <w:ind w:firstLine="709"/>
              <w:jc w:val="both"/>
              <w:rPr>
                <w:rFonts w:ascii="Times New Roman" w:hAnsi="Times New Roman"/>
                <w:b/>
                <w:bCs/>
                <w:sz w:val="24"/>
                <w:szCs w:val="24"/>
              </w:rPr>
            </w:pPr>
          </w:p>
          <w:p w:rsidR="00A7653F" w:rsidRPr="004B2AED" w:rsidRDefault="00A7653F" w:rsidP="00EA7169">
            <w:pPr>
              <w:tabs>
                <w:tab w:val="left" w:pos="1195"/>
              </w:tabs>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r>
    </w:tbl>
    <w:p w:rsidR="00A7653F" w:rsidRPr="004B2AED" w:rsidRDefault="00A7653F" w:rsidP="001E4BFF">
      <w:pPr>
        <w:pStyle w:val="a7"/>
        <w:spacing w:after="0" w:line="360" w:lineRule="exact"/>
        <w:ind w:left="4236" w:firstLine="709"/>
        <w:jc w:val="right"/>
        <w:rPr>
          <w:rFonts w:ascii="Times New Roman" w:eastAsia="Calibri" w:hAnsi="Times New Roman"/>
          <w:sz w:val="24"/>
          <w:szCs w:val="24"/>
        </w:rPr>
      </w:pPr>
    </w:p>
    <w:sectPr w:rsidR="00A7653F" w:rsidRPr="004B2AED" w:rsidSect="009D121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D8" w:rsidRDefault="005063D8" w:rsidP="00A7653F">
      <w:pPr>
        <w:spacing w:after="0" w:line="240" w:lineRule="auto"/>
      </w:pPr>
      <w:r>
        <w:separator/>
      </w:r>
    </w:p>
  </w:endnote>
  <w:endnote w:type="continuationSeparator" w:id="0">
    <w:p w:rsidR="005063D8" w:rsidRDefault="005063D8"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D8" w:rsidRDefault="005063D8" w:rsidP="00A7653F">
      <w:pPr>
        <w:spacing w:after="0" w:line="240" w:lineRule="auto"/>
      </w:pPr>
      <w:r>
        <w:separator/>
      </w:r>
    </w:p>
  </w:footnote>
  <w:footnote w:type="continuationSeparator" w:id="0">
    <w:p w:rsidR="005063D8" w:rsidRDefault="005063D8"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F661C8A"/>
    <w:multiLevelType w:val="hybridMultilevel"/>
    <w:tmpl w:val="F760B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nsid w:val="4FE079FD"/>
    <w:multiLevelType w:val="hybridMultilevel"/>
    <w:tmpl w:val="0E52E4E2"/>
    <w:lvl w:ilvl="0" w:tplc="FFA03B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319F6"/>
    <w:rsid w:val="00051936"/>
    <w:rsid w:val="000D372F"/>
    <w:rsid w:val="0015277B"/>
    <w:rsid w:val="001B2025"/>
    <w:rsid w:val="001E4BFF"/>
    <w:rsid w:val="00242769"/>
    <w:rsid w:val="0028461C"/>
    <w:rsid w:val="002B7E9F"/>
    <w:rsid w:val="00372D7F"/>
    <w:rsid w:val="003B32D7"/>
    <w:rsid w:val="003C6C3C"/>
    <w:rsid w:val="00493F68"/>
    <w:rsid w:val="004F10BE"/>
    <w:rsid w:val="005063D8"/>
    <w:rsid w:val="005515F4"/>
    <w:rsid w:val="00610C57"/>
    <w:rsid w:val="00681764"/>
    <w:rsid w:val="006905F1"/>
    <w:rsid w:val="006F5801"/>
    <w:rsid w:val="00740B66"/>
    <w:rsid w:val="0075637F"/>
    <w:rsid w:val="00800731"/>
    <w:rsid w:val="008045B6"/>
    <w:rsid w:val="008F592F"/>
    <w:rsid w:val="008F7BA0"/>
    <w:rsid w:val="009106AA"/>
    <w:rsid w:val="00924E95"/>
    <w:rsid w:val="0093400D"/>
    <w:rsid w:val="009A06DA"/>
    <w:rsid w:val="009D1219"/>
    <w:rsid w:val="00A064B7"/>
    <w:rsid w:val="00A30FA5"/>
    <w:rsid w:val="00A7653F"/>
    <w:rsid w:val="00AF103C"/>
    <w:rsid w:val="00B374BF"/>
    <w:rsid w:val="00B50AA5"/>
    <w:rsid w:val="00B61DB8"/>
    <w:rsid w:val="00BA1B29"/>
    <w:rsid w:val="00BA4561"/>
    <w:rsid w:val="00C964C5"/>
    <w:rsid w:val="00CB05E6"/>
    <w:rsid w:val="00CD6EBD"/>
    <w:rsid w:val="00CE003C"/>
    <w:rsid w:val="00D33E93"/>
    <w:rsid w:val="00D40A7A"/>
    <w:rsid w:val="00D869ED"/>
    <w:rsid w:val="00DC56B0"/>
    <w:rsid w:val="00E066FB"/>
    <w:rsid w:val="00E351C8"/>
    <w:rsid w:val="00E62671"/>
    <w:rsid w:val="00E94299"/>
    <w:rsid w:val="00E97AAD"/>
    <w:rsid w:val="00EA7169"/>
    <w:rsid w:val="00ED0493"/>
    <w:rsid w:val="00EF5E52"/>
    <w:rsid w:val="00F37B17"/>
    <w:rsid w:val="00F46AAB"/>
    <w:rsid w:val="00F52CED"/>
    <w:rsid w:val="00F85FAB"/>
    <w:rsid w:val="00FE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8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cp:lastPrinted>2023-02-08T11:05:00Z</cp:lastPrinted>
  <dcterms:created xsi:type="dcterms:W3CDTF">2023-07-12T11:21:00Z</dcterms:created>
  <dcterms:modified xsi:type="dcterms:W3CDTF">2023-09-01T07:43:00Z</dcterms:modified>
</cp:coreProperties>
</file>